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B6C6" w14:textId="3B5B86C5" w:rsidR="00632267" w:rsidRPr="00266ABC" w:rsidRDefault="0018485C" w:rsidP="0035449D">
      <w:pPr>
        <w:pStyle w:val="1"/>
        <w:snapToGrid w:val="0"/>
      </w:pPr>
      <w:r w:rsidRPr="00266ABC">
        <w:rPr>
          <w:rFonts w:hint="eastAsia"/>
        </w:rPr>
        <w:t>令和</w:t>
      </w:r>
      <w:r w:rsidR="00BE443E">
        <w:rPr>
          <w:rFonts w:hint="eastAsia"/>
        </w:rPr>
        <w:t>４</w:t>
      </w:r>
      <w:r w:rsidR="00632267" w:rsidRPr="00266ABC">
        <w:rPr>
          <w:rFonts w:hint="eastAsia"/>
        </w:rPr>
        <w:t>年度</w:t>
      </w:r>
      <w:r w:rsidR="00164BA0" w:rsidRPr="00266ABC">
        <w:t xml:space="preserve"> </w:t>
      </w:r>
      <w:r w:rsidR="000D53F3" w:rsidRPr="00266ABC">
        <w:rPr>
          <w:rFonts w:hint="eastAsia"/>
        </w:rPr>
        <w:t>第４</w:t>
      </w:r>
      <w:r w:rsidR="00BE443E">
        <w:rPr>
          <w:rFonts w:hint="eastAsia"/>
        </w:rPr>
        <w:t>６</w:t>
      </w:r>
      <w:r w:rsidR="000D53F3" w:rsidRPr="00266ABC">
        <w:rPr>
          <w:rFonts w:hint="eastAsia"/>
        </w:rPr>
        <w:t>回</w:t>
      </w:r>
      <w:r w:rsidR="000D53F3" w:rsidRPr="00266ABC">
        <w:t xml:space="preserve"> </w:t>
      </w:r>
      <w:r w:rsidR="00632267" w:rsidRPr="00266ABC">
        <w:rPr>
          <w:rFonts w:hint="eastAsia"/>
        </w:rPr>
        <w:t>全国高等学校ハンドボール選抜大会（</w:t>
      </w:r>
      <w:r w:rsidR="00BE443E">
        <w:rPr>
          <w:rFonts w:hint="eastAsia"/>
        </w:rPr>
        <w:t>三重・岐阜男女別</w:t>
      </w:r>
      <w:r w:rsidR="00632267" w:rsidRPr="00266ABC">
        <w:rPr>
          <w:rFonts w:hint="eastAsia"/>
        </w:rPr>
        <w:t>開催）</w:t>
      </w:r>
    </w:p>
    <w:p w14:paraId="77C39AE5" w14:textId="77777777" w:rsidR="0021175A" w:rsidRDefault="0021175A" w:rsidP="0035449D">
      <w:pPr>
        <w:snapToGrid w:val="0"/>
        <w:spacing w:line="340" w:lineRule="exact"/>
        <w:jc w:val="center"/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</w:pPr>
    </w:p>
    <w:p w14:paraId="718A753C" w14:textId="76C72DD3" w:rsidR="00632267" w:rsidRPr="00266ABC" w:rsidRDefault="00632267" w:rsidP="0035449D">
      <w:pPr>
        <w:snapToGrid w:val="0"/>
        <w:spacing w:line="340" w:lineRule="exact"/>
        <w:jc w:val="center"/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</w:pPr>
      <w:r w:rsidRPr="00266ABC">
        <w:rPr>
          <w:rFonts w:ascii="ＭＳ ゴシック" w:eastAsia="ＭＳ ゴシック" w:hAnsi="ＭＳ ゴシック" w:cs="ＭＳ ゴシック" w:hint="eastAsia"/>
          <w:b/>
          <w:bCs/>
          <w:w w:val="150"/>
          <w:sz w:val="28"/>
          <w:szCs w:val="28"/>
        </w:rPr>
        <w:t>競</w:t>
      </w:r>
      <w:r w:rsidRPr="00266ABC"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  <w:t xml:space="preserve"> </w:t>
      </w:r>
      <w:r w:rsidRPr="00266ABC">
        <w:rPr>
          <w:rFonts w:ascii="ＭＳ ゴシック" w:eastAsia="ＭＳ ゴシック" w:hAnsi="ＭＳ ゴシック" w:cs="ＭＳ ゴシック" w:hint="eastAsia"/>
          <w:b/>
          <w:bCs/>
          <w:w w:val="150"/>
          <w:sz w:val="28"/>
          <w:szCs w:val="28"/>
        </w:rPr>
        <w:t>技</w:t>
      </w:r>
      <w:r w:rsidRPr="00266ABC"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  <w:t xml:space="preserve"> </w:t>
      </w:r>
      <w:r w:rsidRPr="00266ABC">
        <w:rPr>
          <w:rFonts w:ascii="ＭＳ ゴシック" w:eastAsia="ＭＳ ゴシック" w:hAnsi="ＭＳ ゴシック" w:cs="ＭＳ ゴシック" w:hint="eastAsia"/>
          <w:b/>
          <w:bCs/>
          <w:w w:val="150"/>
          <w:sz w:val="28"/>
          <w:szCs w:val="28"/>
        </w:rPr>
        <w:t>上</w:t>
      </w:r>
      <w:r w:rsidRPr="00266ABC"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  <w:t xml:space="preserve"> </w:t>
      </w:r>
      <w:r w:rsidRPr="00266ABC">
        <w:rPr>
          <w:rFonts w:ascii="ＭＳ ゴシック" w:eastAsia="ＭＳ ゴシック" w:hAnsi="ＭＳ ゴシック" w:cs="ＭＳ ゴシック" w:hint="eastAsia"/>
          <w:b/>
          <w:bCs/>
          <w:w w:val="150"/>
          <w:sz w:val="28"/>
          <w:szCs w:val="28"/>
        </w:rPr>
        <w:t>の</w:t>
      </w:r>
      <w:r w:rsidRPr="00266ABC"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  <w:t xml:space="preserve"> </w:t>
      </w:r>
      <w:r w:rsidRPr="00266ABC">
        <w:rPr>
          <w:rFonts w:ascii="ＭＳ ゴシック" w:eastAsia="ＭＳ ゴシック" w:hAnsi="ＭＳ ゴシック" w:cs="ＭＳ ゴシック" w:hint="eastAsia"/>
          <w:b/>
          <w:bCs/>
          <w:w w:val="150"/>
          <w:sz w:val="28"/>
          <w:szCs w:val="28"/>
        </w:rPr>
        <w:t>注</w:t>
      </w:r>
      <w:r w:rsidRPr="00266ABC">
        <w:rPr>
          <w:rFonts w:ascii="ＭＳ ゴシック" w:eastAsia="ＭＳ ゴシック" w:hAnsi="ＭＳ ゴシック" w:cs="ＭＳ ゴシック"/>
          <w:b/>
          <w:bCs/>
          <w:w w:val="150"/>
          <w:sz w:val="28"/>
          <w:szCs w:val="28"/>
        </w:rPr>
        <w:t xml:space="preserve"> </w:t>
      </w:r>
      <w:r w:rsidRPr="00266ABC">
        <w:rPr>
          <w:rFonts w:ascii="ＭＳ ゴシック" w:eastAsia="ＭＳ ゴシック" w:hAnsi="ＭＳ ゴシック" w:cs="ＭＳ ゴシック" w:hint="eastAsia"/>
          <w:b/>
          <w:bCs/>
          <w:w w:val="150"/>
          <w:sz w:val="28"/>
          <w:szCs w:val="28"/>
        </w:rPr>
        <w:t>意</w:t>
      </w:r>
    </w:p>
    <w:p w14:paraId="67C07E8D" w14:textId="77777777" w:rsidR="00632267" w:rsidRPr="00266ABC" w:rsidRDefault="00632267" w:rsidP="0035449D">
      <w:pPr>
        <w:snapToGrid w:val="0"/>
        <w:spacing w:line="340" w:lineRule="exact"/>
        <w:ind w:right="404"/>
        <w:jc w:val="righ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EC3CC73" w14:textId="77777777" w:rsidR="00632267" w:rsidRPr="00266ABC" w:rsidRDefault="00632267" w:rsidP="0035449D">
      <w:pPr>
        <w:snapToGrid w:val="0"/>
        <w:spacing w:line="340" w:lineRule="exact"/>
        <w:ind w:right="404"/>
        <w:jc w:val="right"/>
        <w:rPr>
          <w:rFonts w:ascii="ＭＳ ゴシック" w:eastAsia="ＭＳ ゴシック" w:hAnsi="ＭＳ ゴシック" w:cs="ＭＳ 明朝"/>
          <w:color w:val="auto"/>
        </w:rPr>
      </w:pPr>
      <w:r w:rsidRPr="00266ABC">
        <w:rPr>
          <w:rFonts w:ascii="ＭＳ ゴシック" w:eastAsia="ＭＳ ゴシック" w:hAnsi="ＭＳ ゴシック" w:cs="ＭＳ ゴシック" w:hint="eastAsia"/>
        </w:rPr>
        <w:t>（公財）</w:t>
      </w:r>
      <w:r w:rsidR="0034081B" w:rsidRPr="00266ABC">
        <w:rPr>
          <w:rFonts w:ascii="ＭＳ ゴシック" w:eastAsia="ＭＳ ゴシック" w:hAnsi="ＭＳ ゴシック" w:cs="ＭＳ ゴシック" w:hint="eastAsia"/>
        </w:rPr>
        <w:t>全国高等学校体育連盟ハンドボール専門部</w:t>
      </w:r>
    </w:p>
    <w:p w14:paraId="4DAF3460" w14:textId="77777777" w:rsidR="004F3B67" w:rsidRDefault="004F3B67" w:rsidP="0035449D">
      <w:pPr>
        <w:snapToGrid w:val="0"/>
        <w:rPr>
          <w:rFonts w:asciiTheme="majorEastAsia" w:eastAsiaTheme="majorEastAsia" w:hAnsiTheme="majorEastAsia" w:cs="ＭＳ ゴシック"/>
        </w:rPr>
      </w:pPr>
    </w:p>
    <w:p w14:paraId="17CED1D2" w14:textId="70BAE9FB" w:rsidR="00632267" w:rsidRPr="0035449D" w:rsidRDefault="00632267" w:rsidP="0035449D">
      <w:pPr>
        <w:snapToGrid w:val="0"/>
        <w:rPr>
          <w:rFonts w:asciiTheme="majorEastAsia" w:eastAsiaTheme="majorEastAsia" w:hAnsiTheme="majorEastAsia" w:cs="ＭＳ ゴシック"/>
        </w:rPr>
      </w:pPr>
      <w:r w:rsidRPr="0035449D">
        <w:rPr>
          <w:rFonts w:asciiTheme="majorEastAsia" w:eastAsiaTheme="majorEastAsia" w:hAnsiTheme="majorEastAsia" w:cs="ＭＳ ゴシック" w:hint="eastAsia"/>
        </w:rPr>
        <w:t>１　競技規則</w:t>
      </w:r>
    </w:p>
    <w:p w14:paraId="5A523CD9" w14:textId="304341DA" w:rsidR="00C87C80" w:rsidRPr="00084889" w:rsidRDefault="00632267" w:rsidP="00922F8B">
      <w:pPr>
        <w:snapToGrid w:val="0"/>
        <w:ind w:left="420" w:hangingChars="200" w:hanging="420"/>
        <w:rPr>
          <w:rFonts w:asciiTheme="minorEastAsia" w:eastAsiaTheme="minorEastAsia" w:hAnsiTheme="minorEastAsia" w:cs="Times New Roman"/>
        </w:rPr>
      </w:pPr>
      <w:r w:rsidRPr="0035449D">
        <w:rPr>
          <w:rFonts w:asciiTheme="minorEastAsia" w:eastAsiaTheme="minorEastAsia" w:hAnsiTheme="minorEastAsia" w:cs="ＭＳ ゴシック" w:hint="eastAsia"/>
        </w:rPr>
        <w:t xml:space="preserve">　　</w:t>
      </w:r>
      <w:r w:rsidRPr="00084889">
        <w:rPr>
          <w:rFonts w:asciiTheme="minorEastAsia" w:eastAsiaTheme="minorEastAsia" w:hAnsiTheme="minorEastAsia" w:cs="ＭＳ ゴシック" w:hint="eastAsia"/>
        </w:rPr>
        <w:t>本大会は、</w:t>
      </w:r>
      <w:r w:rsidR="00A47AA1" w:rsidRPr="00084889">
        <w:rPr>
          <w:rFonts w:asciiTheme="minorEastAsia" w:eastAsiaTheme="minorEastAsia" w:hAnsiTheme="minorEastAsia" w:cs="ＭＳ ゴシック" w:hint="eastAsia"/>
        </w:rPr>
        <w:t>２０</w:t>
      </w:r>
      <w:r w:rsidR="0018485C" w:rsidRPr="00084889">
        <w:rPr>
          <w:rFonts w:asciiTheme="minorEastAsia" w:eastAsiaTheme="minorEastAsia" w:hAnsiTheme="minorEastAsia" w:cs="ＭＳ ゴシック" w:hint="eastAsia"/>
        </w:rPr>
        <w:t>２</w:t>
      </w:r>
      <w:r w:rsidR="00BE443E" w:rsidRPr="00084889">
        <w:rPr>
          <w:rFonts w:asciiTheme="minorEastAsia" w:eastAsiaTheme="minorEastAsia" w:hAnsiTheme="minorEastAsia" w:cs="ＭＳ ゴシック" w:hint="eastAsia"/>
        </w:rPr>
        <w:t>２</w:t>
      </w:r>
      <w:r w:rsidRPr="00084889">
        <w:rPr>
          <w:rFonts w:asciiTheme="minorEastAsia" w:eastAsiaTheme="minorEastAsia" w:hAnsiTheme="minorEastAsia" w:cs="ＭＳ ゴシック" w:hint="eastAsia"/>
        </w:rPr>
        <w:t>年度（</w:t>
      </w:r>
      <w:r w:rsidR="00735FB5" w:rsidRPr="00084889">
        <w:rPr>
          <w:rFonts w:asciiTheme="minorEastAsia" w:eastAsiaTheme="minorEastAsia" w:hAnsiTheme="minorEastAsia" w:cs="ＭＳ ゴシック" w:hint="eastAsia"/>
        </w:rPr>
        <w:t>公</w:t>
      </w:r>
      <w:r w:rsidRPr="00084889">
        <w:rPr>
          <w:rFonts w:asciiTheme="minorEastAsia" w:eastAsiaTheme="minorEastAsia" w:hAnsiTheme="minorEastAsia" w:cs="ＭＳ ゴシック" w:hint="eastAsia"/>
        </w:rPr>
        <w:t>財）日本ハンドボール協会競技規則ならびに（公財）全国高体連ハンドボール専門部内規及び申し合わせにより実施する</w:t>
      </w:r>
      <w:r w:rsidR="00084889" w:rsidRPr="00084889">
        <w:rPr>
          <w:rFonts w:asciiTheme="minorEastAsia" w:eastAsiaTheme="minorEastAsia" w:hAnsiTheme="minorEastAsia" w:hint="eastAsia"/>
          <w:color w:val="FF0000"/>
        </w:rPr>
        <w:t>（パッシブプレーの予告合図後のパスは４回までとし、スローオフエリアを使用する）</w:t>
      </w:r>
      <w:r w:rsidRPr="00084889">
        <w:rPr>
          <w:rFonts w:asciiTheme="minorEastAsia" w:eastAsiaTheme="minorEastAsia" w:hAnsiTheme="minorEastAsia" w:cs="ＭＳ ゴシック" w:hint="eastAsia"/>
        </w:rPr>
        <w:t>。</w:t>
      </w:r>
    </w:p>
    <w:p w14:paraId="1FF52AAC" w14:textId="77777777" w:rsidR="00632267" w:rsidRPr="0035449D" w:rsidRDefault="00632267" w:rsidP="0035449D">
      <w:pPr>
        <w:snapToGrid w:val="0"/>
        <w:rPr>
          <w:rFonts w:asciiTheme="majorEastAsia" w:eastAsiaTheme="majorEastAsia" w:hAnsiTheme="majorEastAsia" w:cs="Times New Roman"/>
        </w:rPr>
      </w:pPr>
      <w:r w:rsidRPr="0035449D">
        <w:rPr>
          <w:rFonts w:asciiTheme="majorEastAsia" w:eastAsiaTheme="majorEastAsia" w:hAnsiTheme="majorEastAsia" w:cs="ＭＳ ゴシック" w:hint="eastAsia"/>
        </w:rPr>
        <w:t>２　競技時間</w:t>
      </w:r>
    </w:p>
    <w:p w14:paraId="1B72DA29" w14:textId="6BCB3555" w:rsidR="0060183C" w:rsidRPr="00084889" w:rsidRDefault="00632267" w:rsidP="00084889">
      <w:pPr>
        <w:pStyle w:val="a9"/>
        <w:numPr>
          <w:ilvl w:val="0"/>
          <w:numId w:val="10"/>
        </w:numPr>
        <w:snapToGrid w:val="0"/>
        <w:ind w:leftChars="0"/>
        <w:rPr>
          <w:rFonts w:asciiTheme="minorEastAsia" w:eastAsiaTheme="minorEastAsia" w:hAnsiTheme="minorEastAsia" w:cs="ＭＳ ゴシック"/>
        </w:rPr>
      </w:pPr>
      <w:r w:rsidRPr="00084889">
        <w:rPr>
          <w:rFonts w:asciiTheme="minorEastAsia" w:eastAsiaTheme="minorEastAsia" w:hAnsiTheme="minorEastAsia" w:cs="ＭＳ ゴシック" w:hint="eastAsia"/>
        </w:rPr>
        <w:t>３０分（前半）－１０分－３０分（後半）とする。</w:t>
      </w:r>
    </w:p>
    <w:p w14:paraId="3B1170F6" w14:textId="77777777" w:rsidR="00632267" w:rsidRPr="0035449D" w:rsidRDefault="00632267" w:rsidP="0035449D">
      <w:pPr>
        <w:snapToGrid w:val="0"/>
        <w:ind w:left="630" w:hangingChars="300" w:hanging="630"/>
        <w:rPr>
          <w:rFonts w:asciiTheme="minorEastAsia" w:eastAsiaTheme="minorEastAsia" w:hAnsiTheme="minorEastAsia" w:cs="Times New Roman"/>
        </w:rPr>
      </w:pPr>
      <w:r w:rsidRPr="0035449D">
        <w:rPr>
          <w:rFonts w:asciiTheme="minorEastAsia" w:eastAsiaTheme="minorEastAsia" w:hAnsiTheme="minorEastAsia" w:cs="ＭＳ ゴシック" w:hint="eastAsia"/>
        </w:rPr>
        <w:t xml:space="preserve">　　②延長戦は、準決勝戦までは第一延長を行う。それでも勝敗が決しない場合は、７ｍスローコンテスト</w:t>
      </w:r>
      <w:r w:rsidR="00BC2D3E" w:rsidRPr="0035449D">
        <w:rPr>
          <w:rFonts w:asciiTheme="minorEastAsia" w:eastAsiaTheme="minorEastAsia" w:hAnsiTheme="minorEastAsia" w:cs="ＭＳ ゴシック"/>
        </w:rPr>
        <w:t>(5</w:t>
      </w:r>
      <w:r w:rsidR="00BC2D3E" w:rsidRPr="0035449D">
        <w:rPr>
          <w:rFonts w:asciiTheme="minorEastAsia" w:eastAsiaTheme="minorEastAsia" w:hAnsiTheme="minorEastAsia" w:cs="ＭＳ ゴシック" w:hint="eastAsia"/>
        </w:rPr>
        <w:t>人制</w:t>
      </w:r>
      <w:r w:rsidR="00BC2D3E" w:rsidRPr="0035449D">
        <w:rPr>
          <w:rFonts w:asciiTheme="minorEastAsia" w:eastAsiaTheme="minorEastAsia" w:hAnsiTheme="minorEastAsia" w:cs="ＭＳ ゴシック"/>
        </w:rPr>
        <w:t>)</w:t>
      </w:r>
      <w:r w:rsidRPr="0035449D">
        <w:rPr>
          <w:rFonts w:asciiTheme="minorEastAsia" w:eastAsiaTheme="minorEastAsia" w:hAnsiTheme="minorEastAsia" w:cs="ＭＳ ゴシック" w:hint="eastAsia"/>
        </w:rPr>
        <w:t>で勝敗を決する。決勝戦は、第二延長まで行い、それでも勝敗が決しない場合は、７ｍスローコンテスト</w:t>
      </w:r>
      <w:r w:rsidR="00BC2D3E" w:rsidRPr="0035449D">
        <w:rPr>
          <w:rFonts w:asciiTheme="minorEastAsia" w:eastAsiaTheme="minorEastAsia" w:hAnsiTheme="minorEastAsia" w:cs="ＭＳ ゴシック"/>
        </w:rPr>
        <w:t>(5</w:t>
      </w:r>
      <w:r w:rsidR="00BC2D3E" w:rsidRPr="0035449D">
        <w:rPr>
          <w:rFonts w:asciiTheme="minorEastAsia" w:eastAsiaTheme="minorEastAsia" w:hAnsiTheme="minorEastAsia" w:cs="ＭＳ ゴシック" w:hint="eastAsia"/>
        </w:rPr>
        <w:t>人制</w:t>
      </w:r>
      <w:r w:rsidR="00BC2D3E" w:rsidRPr="0035449D">
        <w:rPr>
          <w:rFonts w:asciiTheme="minorEastAsia" w:eastAsiaTheme="minorEastAsia" w:hAnsiTheme="minorEastAsia" w:cs="ＭＳ ゴシック"/>
        </w:rPr>
        <w:t>)</w:t>
      </w:r>
      <w:r w:rsidRPr="0035449D">
        <w:rPr>
          <w:rFonts w:asciiTheme="minorEastAsia" w:eastAsiaTheme="minorEastAsia" w:hAnsiTheme="minorEastAsia" w:cs="ＭＳ ゴシック" w:hint="eastAsia"/>
        </w:rPr>
        <w:t>で勝敗を決する。</w:t>
      </w:r>
    </w:p>
    <w:p w14:paraId="2727591F" w14:textId="2BBA3001" w:rsidR="00632267" w:rsidRPr="0035449D" w:rsidRDefault="00632267" w:rsidP="0035449D">
      <w:pPr>
        <w:pStyle w:val="a9"/>
        <w:numPr>
          <w:ilvl w:val="0"/>
          <w:numId w:val="9"/>
        </w:numPr>
        <w:snapToGrid w:val="0"/>
        <w:ind w:leftChars="0"/>
        <w:rPr>
          <w:rFonts w:asciiTheme="minorEastAsia" w:eastAsiaTheme="minorEastAsia" w:hAnsiTheme="minorEastAsia" w:cs="Times New Roman"/>
        </w:rPr>
      </w:pPr>
      <w:r w:rsidRPr="0035449D">
        <w:rPr>
          <w:rFonts w:asciiTheme="minorEastAsia" w:eastAsiaTheme="minorEastAsia" w:hAnsiTheme="minorEastAsia" w:cs="ＭＳ ゴシック" w:hint="eastAsia"/>
        </w:rPr>
        <w:t>加算式の電光表示時計を使用する。</w:t>
      </w:r>
    </w:p>
    <w:p w14:paraId="00F67473" w14:textId="77777777" w:rsidR="007445EC" w:rsidRPr="0035449D" w:rsidRDefault="00632267" w:rsidP="0035449D">
      <w:pPr>
        <w:pStyle w:val="a9"/>
        <w:numPr>
          <w:ilvl w:val="0"/>
          <w:numId w:val="9"/>
        </w:numPr>
        <w:snapToGrid w:val="0"/>
        <w:ind w:leftChars="0"/>
        <w:rPr>
          <w:rFonts w:asciiTheme="minorEastAsia" w:eastAsiaTheme="minorEastAsia" w:hAnsiTheme="minorEastAsia" w:cs="ＭＳ ゴシック"/>
        </w:rPr>
      </w:pPr>
      <w:r w:rsidRPr="0035449D">
        <w:rPr>
          <w:rFonts w:asciiTheme="minorEastAsia" w:eastAsiaTheme="minorEastAsia" w:hAnsiTheme="minorEastAsia" w:cs="ＭＳ ゴシック" w:hint="eastAsia"/>
        </w:rPr>
        <w:t>競技終了</w:t>
      </w:r>
      <w:r w:rsidR="007E4B0A" w:rsidRPr="0035449D">
        <w:rPr>
          <w:rFonts w:asciiTheme="minorEastAsia" w:eastAsiaTheme="minorEastAsia" w:hAnsiTheme="minorEastAsia" w:cs="ＭＳ ゴシック" w:hint="eastAsia"/>
        </w:rPr>
        <w:t>・チームタイムアウト</w:t>
      </w:r>
      <w:r w:rsidRPr="0035449D">
        <w:rPr>
          <w:rFonts w:asciiTheme="minorEastAsia" w:eastAsiaTheme="minorEastAsia" w:hAnsiTheme="minorEastAsia" w:cs="ＭＳ ゴシック" w:hint="eastAsia"/>
        </w:rPr>
        <w:t>の合図は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、ホーン（ブザー）で行う。</w:t>
      </w:r>
    </w:p>
    <w:p w14:paraId="0337C185" w14:textId="74FA21CC" w:rsidR="00C87C80" w:rsidRPr="0035449D" w:rsidRDefault="00632267" w:rsidP="00922F8B">
      <w:pPr>
        <w:snapToGrid w:val="0"/>
        <w:ind w:left="420"/>
        <w:rPr>
          <w:rFonts w:asciiTheme="majorEastAsia" w:eastAsiaTheme="majorEastAsia" w:hAnsiTheme="majorEastAsia" w:cs="Times New Roman"/>
        </w:rPr>
      </w:pPr>
      <w:r w:rsidRPr="0035449D">
        <w:rPr>
          <w:rFonts w:asciiTheme="minorEastAsia" w:eastAsiaTheme="minorEastAsia" w:hAnsiTheme="minorEastAsia" w:cs="ＭＳ ゴシック" w:hint="eastAsia"/>
        </w:rPr>
        <w:t>⑤</w:t>
      </w:r>
      <w:r w:rsidR="007445EC" w:rsidRPr="0035449D">
        <w:rPr>
          <w:rFonts w:asciiTheme="minorEastAsia" w:eastAsiaTheme="minorEastAsia" w:hAnsiTheme="minorEastAsia" w:cs="ＭＳ ゴシック" w:hint="eastAsia"/>
        </w:rPr>
        <w:t xml:space="preserve">　</w:t>
      </w:r>
      <w:r w:rsidRPr="0035449D">
        <w:rPr>
          <w:rFonts w:asciiTheme="minorEastAsia" w:eastAsiaTheme="minorEastAsia" w:hAnsiTheme="minorEastAsia" w:cs="ＭＳ ゴシック" w:hint="eastAsia"/>
        </w:rPr>
        <w:t>退場時間は、退場者電光表示板で表示する。入場はチームの責任によって行う。</w:t>
      </w:r>
    </w:p>
    <w:p w14:paraId="0D07BA99" w14:textId="77777777" w:rsidR="00373B4D" w:rsidRPr="0035449D" w:rsidRDefault="00373B4D" w:rsidP="0035449D">
      <w:pPr>
        <w:snapToGrid w:val="0"/>
        <w:rPr>
          <w:rFonts w:asciiTheme="majorEastAsia" w:eastAsiaTheme="majorEastAsia" w:hAnsiTheme="majorEastAsia" w:cs="ＭＳ ゴシック"/>
          <w:b/>
          <w:color w:val="auto"/>
        </w:rPr>
      </w:pPr>
      <w:r w:rsidRPr="0035449D">
        <w:rPr>
          <w:rFonts w:asciiTheme="majorEastAsia" w:eastAsiaTheme="majorEastAsia" w:hAnsiTheme="majorEastAsia" w:cs="ＭＳ ゴシック" w:hint="eastAsia"/>
          <w:color w:val="auto"/>
        </w:rPr>
        <w:t xml:space="preserve">３　</w:t>
      </w:r>
      <w:r w:rsidRPr="0035449D">
        <w:rPr>
          <w:rFonts w:asciiTheme="majorEastAsia" w:eastAsiaTheme="majorEastAsia" w:hAnsiTheme="majorEastAsia" w:cs="ＭＳ ゴシック" w:hint="eastAsia"/>
          <w:b/>
          <w:color w:val="auto"/>
        </w:rPr>
        <w:t>新型コロナウイルス感染症拡大防止対策</w:t>
      </w:r>
      <w:r w:rsidR="00977DEB" w:rsidRPr="0035449D">
        <w:rPr>
          <w:rFonts w:asciiTheme="majorEastAsia" w:eastAsiaTheme="majorEastAsia" w:hAnsiTheme="majorEastAsia" w:cs="ＭＳ ゴシック" w:hint="eastAsia"/>
          <w:b/>
          <w:color w:val="auto"/>
        </w:rPr>
        <w:t>と対応</w:t>
      </w:r>
    </w:p>
    <w:p w14:paraId="34741EA5" w14:textId="0F7DA376" w:rsidR="00CB43BC" w:rsidRPr="0035449D" w:rsidRDefault="0083178A" w:rsidP="00104F3E">
      <w:pPr>
        <w:snapToGrid w:val="0"/>
        <w:ind w:left="420" w:hangingChars="200" w:hanging="420"/>
        <w:rPr>
          <w:rFonts w:asciiTheme="minorEastAsia" w:eastAsiaTheme="minorEastAsia" w:hAnsiTheme="minorEastAsia" w:cs="ＭＳ ゴシック" w:hint="eastAsia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="00373B4D" w:rsidRPr="0035449D">
        <w:rPr>
          <w:rFonts w:asciiTheme="minorEastAsia" w:eastAsiaTheme="minorEastAsia" w:hAnsiTheme="minorEastAsia" w:cs="ＭＳ ゴシック" w:hint="eastAsia"/>
          <w:color w:val="auto"/>
        </w:rPr>
        <w:t>①</w:t>
      </w:r>
      <w:r w:rsidR="00C87C80" w:rsidRPr="0035449D">
        <w:rPr>
          <w:rFonts w:asciiTheme="minorEastAsia" w:eastAsiaTheme="minorEastAsia" w:hAnsiTheme="minorEastAsia" w:cs="ＭＳ ゴシック" w:hint="eastAsia"/>
          <w:color w:val="auto"/>
        </w:rPr>
        <w:t>本大会の新型コロナウイルス感染症拡大防止対策</w:t>
      </w:r>
      <w:r w:rsidR="00373B4D" w:rsidRPr="0035449D">
        <w:rPr>
          <w:rFonts w:asciiTheme="minorEastAsia" w:eastAsiaTheme="minorEastAsia" w:hAnsiTheme="minorEastAsia" w:cs="ＭＳ ゴシック" w:hint="eastAsia"/>
          <w:color w:val="auto"/>
        </w:rPr>
        <w:t>ガイドライン</w:t>
      </w:r>
      <w:r w:rsidR="00C87C80" w:rsidRPr="0035449D">
        <w:rPr>
          <w:rFonts w:asciiTheme="minorEastAsia" w:eastAsiaTheme="minorEastAsia" w:hAnsiTheme="minorEastAsia" w:cs="ＭＳ ゴシック" w:hint="eastAsia"/>
          <w:color w:val="auto"/>
        </w:rPr>
        <w:t>（以下「大会ガイドライン」という）</w:t>
      </w:r>
      <w:r w:rsidR="00373B4D" w:rsidRPr="0035449D">
        <w:rPr>
          <w:rFonts w:asciiTheme="minorEastAsia" w:eastAsiaTheme="minorEastAsia" w:hAnsiTheme="minorEastAsia" w:cs="ＭＳ ゴシック" w:hint="eastAsia"/>
          <w:color w:val="auto"/>
        </w:rPr>
        <w:t>に従って行動をすること。</w:t>
      </w:r>
    </w:p>
    <w:p w14:paraId="65C87DD3" w14:textId="643850F6" w:rsidR="008E13B3" w:rsidRPr="004F3B67" w:rsidRDefault="00104F3E" w:rsidP="0035449D">
      <w:pPr>
        <w:snapToGrid w:val="0"/>
        <w:ind w:leftChars="200" w:left="630" w:hangingChars="100" w:hanging="210"/>
        <w:rPr>
          <w:rFonts w:asciiTheme="minorEastAsia" w:eastAsiaTheme="minorEastAsia" w:hAnsiTheme="minorEastAsia" w:cs="ＭＳ ゴシック"/>
          <w:b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>②</w:t>
      </w:r>
      <w:r w:rsidR="002158D8" w:rsidRPr="004F3B67">
        <w:rPr>
          <w:rFonts w:asciiTheme="minorEastAsia" w:eastAsiaTheme="minorEastAsia" w:hAnsiTheme="minorEastAsia" w:cs="ＭＳ ゴシック" w:hint="eastAsia"/>
          <w:b/>
          <w:color w:val="auto"/>
        </w:rPr>
        <w:t>各校で</w:t>
      </w:r>
      <w:r w:rsidR="002158D8" w:rsidRPr="004F3B67">
        <w:rPr>
          <w:rFonts w:asciiTheme="minorEastAsia" w:eastAsiaTheme="minorEastAsia" w:hAnsiTheme="minorEastAsia"/>
          <w:b/>
          <w:color w:val="auto"/>
        </w:rPr>
        <w:t>コロナ対策責任者</w:t>
      </w:r>
      <w:r w:rsidR="002158D8" w:rsidRPr="004F3B67">
        <w:rPr>
          <w:rFonts w:asciiTheme="minorEastAsia" w:eastAsiaTheme="minorEastAsia" w:hAnsiTheme="minorEastAsia" w:hint="eastAsia"/>
          <w:b/>
          <w:color w:val="auto"/>
        </w:rPr>
        <w:t>（教員）を設け、対応等できるようにすること。</w:t>
      </w:r>
      <w:r w:rsidR="002158D8" w:rsidRPr="004F3B67">
        <w:rPr>
          <w:rFonts w:asciiTheme="minorEastAsia" w:eastAsiaTheme="minorEastAsia" w:hAnsiTheme="minorEastAsia" w:hint="eastAsia"/>
          <w:b/>
          <w:color w:val="auto"/>
          <w:u w:val="wave"/>
        </w:rPr>
        <w:t>責任者は</w:t>
      </w:r>
      <w:r w:rsidR="002F1711" w:rsidRPr="004F3B67">
        <w:rPr>
          <w:rFonts w:asciiTheme="minorEastAsia" w:eastAsiaTheme="minorEastAsia" w:hAnsiTheme="minorEastAsia" w:hint="eastAsia"/>
          <w:b/>
          <w:color w:val="auto"/>
          <w:u w:val="wave"/>
        </w:rPr>
        <w:t>チームの体調を毎日確認するとともに、各会場で入場の際</w:t>
      </w:r>
      <w:r w:rsidR="002158D8" w:rsidRPr="004F3B67">
        <w:rPr>
          <w:rFonts w:asciiTheme="minorEastAsia" w:eastAsiaTheme="minorEastAsia" w:hAnsiTheme="minorEastAsia" w:hint="eastAsia"/>
          <w:b/>
          <w:color w:val="auto"/>
          <w:u w:val="wave"/>
        </w:rPr>
        <w:t>「</w:t>
      </w:r>
      <w:r w:rsidR="00F751DE">
        <w:rPr>
          <w:rFonts w:asciiTheme="minorEastAsia" w:eastAsiaTheme="minorEastAsia" w:hAnsiTheme="minorEastAsia" w:hint="eastAsia"/>
          <w:b/>
          <w:color w:val="auto"/>
          <w:u w:val="wave"/>
        </w:rPr>
        <w:t>チーム体調チェックシート</w:t>
      </w:r>
      <w:r>
        <w:rPr>
          <w:rFonts w:asciiTheme="minorEastAsia" w:eastAsiaTheme="minorEastAsia" w:hAnsiTheme="minorEastAsia" w:cs="ＭＳ ゴシック" w:hint="eastAsia"/>
          <w:b/>
          <w:color w:val="auto"/>
          <w:u w:val="wave"/>
        </w:rPr>
        <w:t>【様式１－１】</w:t>
      </w:r>
      <w:r w:rsidR="002F1711" w:rsidRPr="004F3B67">
        <w:rPr>
          <w:rFonts w:asciiTheme="minorEastAsia" w:eastAsiaTheme="minorEastAsia" w:hAnsiTheme="minorEastAsia" w:cs="ＭＳ ゴシック" w:hint="eastAsia"/>
          <w:b/>
          <w:color w:val="auto"/>
          <w:u w:val="wave"/>
        </w:rPr>
        <w:t>を</w:t>
      </w:r>
      <w:r w:rsidR="008E13B3" w:rsidRPr="004F3B67">
        <w:rPr>
          <w:rFonts w:asciiTheme="minorEastAsia" w:eastAsiaTheme="minorEastAsia" w:hAnsiTheme="minorEastAsia" w:cs="ＭＳ ゴシック" w:hint="eastAsia"/>
          <w:b/>
          <w:color w:val="auto"/>
          <w:u w:val="wave"/>
        </w:rPr>
        <w:t>入館時受付に毎回提出すること。</w:t>
      </w:r>
    </w:p>
    <w:p w14:paraId="183FA41E" w14:textId="18B0015D" w:rsidR="0035449D" w:rsidRDefault="00104F3E" w:rsidP="00234527">
      <w:pPr>
        <w:snapToGrid w:val="0"/>
        <w:ind w:firstLineChars="200" w:firstLine="420"/>
        <w:rPr>
          <w:rFonts w:asciiTheme="minorEastAsia" w:eastAsiaTheme="minorEastAsia" w:hAnsiTheme="minorEastAsia" w:cs="ＭＳ ゴシック"/>
          <w:color w:val="002060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>③</w:t>
      </w:r>
      <w:r w:rsidR="004A4828" w:rsidRPr="0035449D">
        <w:rPr>
          <w:rFonts w:asciiTheme="minorEastAsia" w:eastAsiaTheme="minorEastAsia" w:hAnsiTheme="minorEastAsia" w:cs="ＭＳ ゴシック" w:hint="eastAsia"/>
          <w:color w:val="auto"/>
        </w:rPr>
        <w:t>受付</w:t>
      </w:r>
      <w:r w:rsidR="008E13B3" w:rsidRPr="0035449D">
        <w:rPr>
          <w:rFonts w:asciiTheme="minorEastAsia" w:eastAsiaTheme="minorEastAsia" w:hAnsiTheme="minorEastAsia" w:cs="ＭＳ ゴシック" w:hint="eastAsia"/>
          <w:color w:val="auto"/>
        </w:rPr>
        <w:t>確認後</w:t>
      </w:r>
      <w:r w:rsidR="004A4828" w:rsidRPr="0035449D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="004A4828" w:rsidRPr="004F3B67">
        <w:rPr>
          <w:rFonts w:asciiTheme="minorEastAsia" w:eastAsiaTheme="minorEastAsia" w:hAnsiTheme="minorEastAsia" w:cs="ＭＳ ゴシック" w:hint="eastAsia"/>
          <w:color w:val="auto"/>
        </w:rPr>
        <w:t>ＩＤカード所持</w:t>
      </w:r>
      <w:r w:rsidR="0020056E" w:rsidRPr="004F3B67">
        <w:rPr>
          <w:rFonts w:asciiTheme="minorEastAsia" w:eastAsiaTheme="minorEastAsia" w:hAnsiTheme="minorEastAsia" w:cs="ＭＳ ゴシック" w:hint="eastAsia"/>
          <w:color w:val="auto"/>
        </w:rPr>
        <w:t>者</w:t>
      </w:r>
      <w:r w:rsidR="00764835" w:rsidRPr="004F3B67">
        <w:rPr>
          <w:rFonts w:asciiTheme="minorEastAsia" w:eastAsiaTheme="minorEastAsia" w:hAnsiTheme="minorEastAsia" w:cs="ＭＳ ゴシック" w:hint="eastAsia"/>
          <w:color w:val="auto"/>
        </w:rPr>
        <w:t>及び関係者のみが</w:t>
      </w:r>
      <w:r w:rsidR="004A4828" w:rsidRPr="004F3B67">
        <w:rPr>
          <w:rFonts w:asciiTheme="minorEastAsia" w:eastAsiaTheme="minorEastAsia" w:hAnsiTheme="minorEastAsia" w:cs="ＭＳ ゴシック" w:hint="eastAsia"/>
          <w:color w:val="auto"/>
        </w:rPr>
        <w:t>入館</w:t>
      </w:r>
      <w:r w:rsidR="00764835" w:rsidRPr="004F3B67">
        <w:rPr>
          <w:rFonts w:asciiTheme="minorEastAsia" w:eastAsiaTheme="minorEastAsia" w:hAnsiTheme="minorEastAsia" w:cs="ＭＳ ゴシック" w:hint="eastAsia"/>
          <w:color w:val="auto"/>
        </w:rPr>
        <w:t>できるものとする。</w:t>
      </w:r>
      <w:r w:rsidR="00401914" w:rsidRPr="00764835">
        <w:rPr>
          <w:rFonts w:asciiTheme="minorEastAsia" w:eastAsiaTheme="minorEastAsia" w:hAnsiTheme="minorEastAsia" w:cs="ＭＳ ゴシック" w:hint="eastAsia"/>
          <w:color w:val="002060"/>
        </w:rPr>
        <w:t xml:space="preserve">　</w:t>
      </w:r>
    </w:p>
    <w:p w14:paraId="1AA1F51F" w14:textId="2CCBD9F2" w:rsidR="00977DEB" w:rsidRPr="0019762A" w:rsidRDefault="00104F3E" w:rsidP="0035449D">
      <w:pPr>
        <w:snapToGrid w:val="0"/>
        <w:ind w:leftChars="200" w:left="630" w:hangingChars="100" w:hanging="210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>④</w:t>
      </w:r>
      <w:r w:rsidR="00977DEB" w:rsidRPr="0019762A">
        <w:rPr>
          <w:rFonts w:asciiTheme="minorEastAsia" w:eastAsiaTheme="minorEastAsia" w:hAnsiTheme="minorEastAsia" w:cs="ＭＳ ゴシック" w:hint="eastAsia"/>
          <w:color w:val="auto"/>
        </w:rPr>
        <w:t>会場における時間等について</w:t>
      </w:r>
    </w:p>
    <w:p w14:paraId="0DE9ABD0" w14:textId="1827E39D" w:rsidR="00D94885" w:rsidRPr="0019762A" w:rsidRDefault="00977DEB" w:rsidP="00764835">
      <w:pPr>
        <w:snapToGrid w:val="0"/>
        <w:ind w:leftChars="300" w:left="840" w:hangingChars="100" w:hanging="210"/>
        <w:rPr>
          <w:rFonts w:asciiTheme="minorEastAsia" w:eastAsiaTheme="minorEastAsia" w:hAnsiTheme="minorEastAsia" w:cs="ＭＳ ゴシック"/>
          <w:color w:val="auto"/>
        </w:rPr>
      </w:pPr>
      <w:r w:rsidRPr="0019762A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0C28F6" w:rsidRPr="0019762A">
        <w:rPr>
          <w:rFonts w:asciiTheme="minorEastAsia" w:eastAsiaTheme="minorEastAsia" w:hAnsiTheme="minorEastAsia" w:cs="ＭＳ ゴシック" w:hint="eastAsia"/>
          <w:color w:val="auto"/>
        </w:rPr>
        <w:t>入館時間</w:t>
      </w:r>
      <w:r w:rsidRPr="0019762A">
        <w:rPr>
          <w:rFonts w:asciiTheme="minorEastAsia" w:eastAsiaTheme="minorEastAsia" w:hAnsiTheme="minorEastAsia" w:cs="ＭＳ ゴシック" w:hint="eastAsia"/>
          <w:color w:val="auto"/>
        </w:rPr>
        <w:t>を</w:t>
      </w:r>
      <w:r w:rsidR="000C28F6" w:rsidRPr="0019762A">
        <w:rPr>
          <w:rFonts w:asciiTheme="minorEastAsia" w:eastAsiaTheme="minorEastAsia" w:hAnsiTheme="minorEastAsia" w:cs="ＭＳ ゴシック" w:hint="eastAsia"/>
          <w:color w:val="auto"/>
        </w:rPr>
        <w:t>試合２時間前</w:t>
      </w:r>
      <w:r w:rsidRPr="0019762A">
        <w:rPr>
          <w:rFonts w:asciiTheme="minorEastAsia" w:eastAsiaTheme="minorEastAsia" w:hAnsiTheme="minorEastAsia" w:cs="ＭＳ ゴシック" w:hint="eastAsia"/>
          <w:color w:val="auto"/>
        </w:rPr>
        <w:t>とする。</w:t>
      </w:r>
      <w:r w:rsidR="00764835" w:rsidRPr="0019762A">
        <w:rPr>
          <w:rFonts w:asciiTheme="minorEastAsia" w:eastAsiaTheme="minorEastAsia" w:hAnsiTheme="minorEastAsia" w:cs="ＭＳ ゴシック" w:hint="eastAsia"/>
          <w:color w:val="auto"/>
        </w:rPr>
        <w:t>（</w:t>
      </w:r>
      <w:r w:rsidR="00D94885" w:rsidRPr="0019762A">
        <w:rPr>
          <w:rFonts w:asciiTheme="minorEastAsia" w:eastAsiaTheme="minorEastAsia" w:hAnsiTheme="minorEastAsia" w:cs="ＭＳ ゴシック" w:hint="eastAsia"/>
          <w:color w:val="auto"/>
        </w:rPr>
        <w:t>ただし、第１試合については８</w:t>
      </w:r>
      <w:r w:rsidR="00764835" w:rsidRPr="0019762A">
        <w:rPr>
          <w:rFonts w:asciiTheme="minorEastAsia" w:eastAsiaTheme="minorEastAsia" w:hAnsiTheme="minorEastAsia" w:cs="ＭＳ ゴシック" w:hint="eastAsia"/>
          <w:color w:val="auto"/>
        </w:rPr>
        <w:t>時</w:t>
      </w:r>
      <w:r w:rsidR="006D5FBD" w:rsidRPr="0019762A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="00D94885" w:rsidRPr="0019762A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="00764835" w:rsidRPr="0019762A">
        <w:rPr>
          <w:rFonts w:asciiTheme="minorEastAsia" w:eastAsiaTheme="minorEastAsia" w:hAnsiTheme="minorEastAsia" w:cs="ＭＳ ゴシック" w:hint="eastAsia"/>
          <w:color w:val="auto"/>
        </w:rPr>
        <w:t>分</w:t>
      </w:r>
      <w:r w:rsidR="00D94885" w:rsidRPr="0019762A">
        <w:rPr>
          <w:rFonts w:asciiTheme="minorEastAsia" w:eastAsiaTheme="minorEastAsia" w:hAnsiTheme="minorEastAsia" w:cs="ＭＳ ゴシック" w:hint="eastAsia"/>
          <w:color w:val="auto"/>
        </w:rPr>
        <w:t>とする。</w:t>
      </w:r>
      <w:r w:rsidR="00764835" w:rsidRPr="0019762A">
        <w:rPr>
          <w:rFonts w:asciiTheme="minorEastAsia" w:eastAsiaTheme="minorEastAsia" w:hAnsiTheme="minorEastAsia" w:cs="ＭＳ ゴシック" w:hint="eastAsia"/>
          <w:color w:val="auto"/>
        </w:rPr>
        <w:t>）</w:t>
      </w:r>
    </w:p>
    <w:p w14:paraId="1345AD02" w14:textId="65C84DCA" w:rsidR="00977DEB" w:rsidRPr="0019762A" w:rsidRDefault="000C28F6" w:rsidP="006D5FBD">
      <w:pPr>
        <w:snapToGrid w:val="0"/>
        <w:ind w:leftChars="300" w:left="840" w:hangingChars="100" w:hanging="210"/>
        <w:rPr>
          <w:rFonts w:asciiTheme="minorEastAsia" w:eastAsiaTheme="minorEastAsia" w:hAnsiTheme="minorEastAsia" w:cs="ＭＳ ゴシック"/>
          <w:color w:val="auto"/>
        </w:rPr>
      </w:pPr>
      <w:r w:rsidRPr="0019762A">
        <w:rPr>
          <w:rFonts w:asciiTheme="minorEastAsia" w:eastAsiaTheme="minorEastAsia" w:hAnsiTheme="minorEastAsia" w:cs="ＭＳ ゴシック" w:hint="eastAsia"/>
          <w:color w:val="auto"/>
        </w:rPr>
        <w:t>・退館時間</w:t>
      </w:r>
      <w:r w:rsidR="00977DEB" w:rsidRPr="0019762A">
        <w:rPr>
          <w:rFonts w:asciiTheme="minorEastAsia" w:eastAsiaTheme="minorEastAsia" w:hAnsiTheme="minorEastAsia" w:cs="ＭＳ ゴシック" w:hint="eastAsia"/>
          <w:color w:val="auto"/>
        </w:rPr>
        <w:t>は</w:t>
      </w:r>
      <w:r w:rsidRPr="0019762A">
        <w:rPr>
          <w:rFonts w:asciiTheme="minorEastAsia" w:eastAsiaTheme="minorEastAsia" w:hAnsiTheme="minorEastAsia" w:cs="ＭＳ ゴシック" w:hint="eastAsia"/>
          <w:color w:val="auto"/>
        </w:rPr>
        <w:t>試合終了後４０分以内</w:t>
      </w:r>
      <w:r w:rsidR="006D5FBD" w:rsidRPr="0019762A">
        <w:rPr>
          <w:rFonts w:asciiTheme="minorEastAsia" w:eastAsiaTheme="minorEastAsia" w:hAnsiTheme="minorEastAsia" w:cs="ＭＳ ゴシック" w:hint="eastAsia"/>
          <w:color w:val="auto"/>
        </w:rPr>
        <w:t>を目安に</w:t>
      </w:r>
      <w:r w:rsidR="008E13B3" w:rsidRPr="0019762A">
        <w:rPr>
          <w:rFonts w:asciiTheme="minorEastAsia" w:eastAsiaTheme="minorEastAsia" w:hAnsiTheme="minorEastAsia" w:cs="ＭＳ ゴシック" w:hint="eastAsia"/>
          <w:color w:val="auto"/>
        </w:rPr>
        <w:t>退館すること</w:t>
      </w:r>
      <w:r w:rsidRPr="0019762A">
        <w:rPr>
          <w:rFonts w:asciiTheme="minorEastAsia" w:eastAsiaTheme="minorEastAsia" w:hAnsiTheme="minorEastAsia" w:cs="ＭＳ ゴシック" w:hint="eastAsia"/>
          <w:color w:val="auto"/>
        </w:rPr>
        <w:t>。</w:t>
      </w:r>
      <w:r w:rsidR="006D5FBD" w:rsidRPr="0019762A">
        <w:rPr>
          <w:rFonts w:asciiTheme="minorEastAsia" w:eastAsiaTheme="minorEastAsia" w:hAnsiTheme="minorEastAsia" w:cs="ＭＳ ゴシック" w:hint="eastAsia"/>
          <w:color w:val="auto"/>
        </w:rPr>
        <w:t>ただし、必要があれば撮影者として２名までは残ることを可とする。</w:t>
      </w:r>
    </w:p>
    <w:p w14:paraId="730ADC32" w14:textId="77777777" w:rsidR="00977DEB" w:rsidRPr="0019762A" w:rsidRDefault="00977DEB" w:rsidP="0035449D">
      <w:pPr>
        <w:snapToGrid w:val="0"/>
        <w:ind w:leftChars="300" w:left="630"/>
        <w:rPr>
          <w:rFonts w:asciiTheme="minorEastAsia" w:eastAsiaTheme="minorEastAsia" w:hAnsiTheme="minorEastAsia" w:cs="ＭＳ ゴシック"/>
          <w:color w:val="auto"/>
        </w:rPr>
      </w:pPr>
      <w:r w:rsidRPr="0019762A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0C28F6" w:rsidRPr="0019762A">
        <w:rPr>
          <w:rFonts w:asciiTheme="minorEastAsia" w:eastAsiaTheme="minorEastAsia" w:hAnsiTheme="minorEastAsia" w:cs="ＭＳ ゴシック" w:hint="eastAsia"/>
          <w:color w:val="auto"/>
        </w:rPr>
        <w:t>延長等があった場合は放送</w:t>
      </w:r>
      <w:r w:rsidR="00C87C80" w:rsidRPr="0019762A">
        <w:rPr>
          <w:rFonts w:asciiTheme="minorEastAsia" w:eastAsiaTheme="minorEastAsia" w:hAnsiTheme="minorEastAsia" w:cs="ＭＳ ゴシック" w:hint="eastAsia"/>
          <w:color w:val="auto"/>
        </w:rPr>
        <w:t>等</w:t>
      </w:r>
      <w:r w:rsidR="000C28F6" w:rsidRPr="0019762A">
        <w:rPr>
          <w:rFonts w:asciiTheme="minorEastAsia" w:eastAsiaTheme="minorEastAsia" w:hAnsiTheme="minorEastAsia" w:cs="ＭＳ ゴシック" w:hint="eastAsia"/>
          <w:color w:val="auto"/>
        </w:rPr>
        <w:t>で開始時間を指示する。</w:t>
      </w:r>
    </w:p>
    <w:p w14:paraId="7F7F51A5" w14:textId="538C43AD" w:rsidR="00C73ACD" w:rsidRPr="0019762A" w:rsidRDefault="00977DEB" w:rsidP="00C73ACD">
      <w:pPr>
        <w:snapToGrid w:val="0"/>
        <w:ind w:leftChars="300" w:left="840" w:hangingChars="100" w:hanging="210"/>
        <w:rPr>
          <w:rFonts w:asciiTheme="minorEastAsia" w:eastAsiaTheme="minorEastAsia" w:hAnsiTheme="minorEastAsia" w:cs="ＭＳ ゴシック"/>
          <w:color w:val="auto"/>
        </w:rPr>
      </w:pPr>
      <w:r w:rsidRPr="0019762A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0C28F6" w:rsidRPr="0019762A">
        <w:rPr>
          <w:rFonts w:asciiTheme="minorEastAsia" w:eastAsiaTheme="minorEastAsia" w:hAnsiTheme="minorEastAsia" w:cs="ＭＳ ゴシック" w:hint="eastAsia"/>
          <w:color w:val="auto"/>
        </w:rPr>
        <w:t>コート使用のアップは</w:t>
      </w:r>
      <w:r w:rsidR="00B73EE4" w:rsidRPr="0019762A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="00232EA7" w:rsidRPr="0019762A">
        <w:rPr>
          <w:rFonts w:asciiTheme="minorEastAsia" w:eastAsiaTheme="minorEastAsia" w:hAnsiTheme="minorEastAsia" w:cs="ＭＳ ゴシック" w:hint="eastAsia"/>
          <w:color w:val="auto"/>
        </w:rPr>
        <w:t>ハーフタイム時及び</w:t>
      </w:r>
      <w:r w:rsidR="003925C7" w:rsidRPr="0019762A">
        <w:rPr>
          <w:rFonts w:asciiTheme="minorEastAsia" w:eastAsiaTheme="minorEastAsia" w:hAnsiTheme="minorEastAsia" w:cs="ＭＳ ゴシック" w:hint="eastAsia"/>
          <w:color w:val="auto"/>
        </w:rPr>
        <w:t>試合前の</w:t>
      </w:r>
      <w:r w:rsidR="000C28F6" w:rsidRPr="0019762A">
        <w:rPr>
          <w:rFonts w:asciiTheme="minorEastAsia" w:eastAsiaTheme="minorEastAsia" w:hAnsiTheme="minorEastAsia" w:cs="ＭＳ ゴシック" w:hint="eastAsia"/>
          <w:color w:val="auto"/>
        </w:rPr>
        <w:t>時間</w:t>
      </w:r>
      <w:r w:rsidR="00B73EE4" w:rsidRPr="0019762A">
        <w:rPr>
          <w:rFonts w:asciiTheme="minorEastAsia" w:eastAsiaTheme="minorEastAsia" w:hAnsiTheme="minorEastAsia" w:cs="ＭＳ ゴシック" w:hint="eastAsia"/>
          <w:color w:val="auto"/>
        </w:rPr>
        <w:t>と</w:t>
      </w:r>
      <w:r w:rsidR="00232EA7" w:rsidRPr="0019762A">
        <w:rPr>
          <w:rFonts w:asciiTheme="minorEastAsia" w:eastAsiaTheme="minorEastAsia" w:hAnsiTheme="minorEastAsia" w:cs="ＭＳ ゴシック" w:hint="eastAsia"/>
          <w:color w:val="auto"/>
        </w:rPr>
        <w:t>する。</w:t>
      </w:r>
    </w:p>
    <w:p w14:paraId="5F42CA34" w14:textId="77777777" w:rsidR="00104F3E" w:rsidRDefault="00104F3E" w:rsidP="00104F3E">
      <w:pPr>
        <w:snapToGrid w:val="0"/>
        <w:ind w:leftChars="155" w:left="325" w:firstLineChars="50" w:firstLine="105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>⑤</w:t>
      </w:r>
      <w:r w:rsidR="0083178A" w:rsidRPr="004F3B67">
        <w:rPr>
          <w:rFonts w:asciiTheme="minorEastAsia" w:eastAsiaTheme="minorEastAsia" w:hAnsiTheme="minorEastAsia" w:cs="ＭＳ ゴシック" w:hint="eastAsia"/>
          <w:color w:val="auto"/>
        </w:rPr>
        <w:t>大会に参加するすべての</w:t>
      </w:r>
      <w:r w:rsidR="00C87C80" w:rsidRPr="004F3B67">
        <w:rPr>
          <w:rFonts w:asciiTheme="minorEastAsia" w:eastAsiaTheme="minorEastAsia" w:hAnsiTheme="minorEastAsia" w:cs="ＭＳ ゴシック" w:hint="eastAsia"/>
          <w:color w:val="auto"/>
        </w:rPr>
        <w:t>者</w:t>
      </w:r>
      <w:r w:rsidR="00D94885" w:rsidRPr="004F3B67">
        <w:rPr>
          <w:rFonts w:asciiTheme="minorEastAsia" w:eastAsiaTheme="minorEastAsia" w:hAnsiTheme="minorEastAsia" w:cs="ＭＳ ゴシック" w:hint="eastAsia"/>
          <w:color w:val="auto"/>
        </w:rPr>
        <w:t>はマスクを着用すること。ただし、</w:t>
      </w:r>
      <w:r w:rsidR="00105EBD" w:rsidRPr="004F3B67">
        <w:rPr>
          <w:rFonts w:asciiTheme="minorEastAsia" w:eastAsiaTheme="minorEastAsia" w:hAnsiTheme="minorEastAsia" w:cs="ＭＳ ゴシック" w:hint="eastAsia"/>
          <w:color w:val="auto"/>
        </w:rPr>
        <w:t>アップ中や</w:t>
      </w:r>
      <w:r w:rsidR="00D94885" w:rsidRPr="004F3B67">
        <w:rPr>
          <w:rFonts w:asciiTheme="minorEastAsia" w:eastAsiaTheme="minorEastAsia" w:hAnsiTheme="minorEastAsia" w:cs="ＭＳ ゴシック" w:hint="eastAsia"/>
          <w:color w:val="auto"/>
        </w:rPr>
        <w:t>競技中の選手および</w:t>
      </w:r>
    </w:p>
    <w:p w14:paraId="7881067A" w14:textId="5022B9E8" w:rsidR="0083178A" w:rsidRDefault="00D94885" w:rsidP="00104F3E">
      <w:pPr>
        <w:snapToGrid w:val="0"/>
        <w:ind w:leftChars="155" w:left="325" w:firstLineChars="150" w:firstLine="315"/>
        <w:rPr>
          <w:rFonts w:asciiTheme="minorEastAsia" w:eastAsiaTheme="minorEastAsia" w:hAnsiTheme="minorEastAsia" w:cs="ＭＳ ゴシック"/>
          <w:color w:val="auto"/>
        </w:rPr>
      </w:pPr>
      <w:r w:rsidRPr="004F3B67">
        <w:rPr>
          <w:rFonts w:asciiTheme="minorEastAsia" w:eastAsiaTheme="minorEastAsia" w:hAnsiTheme="minorEastAsia" w:cs="ＭＳ ゴシック" w:hint="eastAsia"/>
          <w:color w:val="auto"/>
        </w:rPr>
        <w:t>交代が頻繁な控え選手はその限りではない。</w:t>
      </w:r>
    </w:p>
    <w:p w14:paraId="538FFA39" w14:textId="77777777" w:rsidR="00104F3E" w:rsidRDefault="00104F3E" w:rsidP="006D5FBD">
      <w:pPr>
        <w:snapToGrid w:val="0"/>
        <w:ind w:leftChars="200" w:left="630" w:hangingChars="100" w:hanging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>⑥</w:t>
      </w:r>
      <w:r w:rsidR="0010537E" w:rsidRPr="0035449D">
        <w:rPr>
          <w:rFonts w:asciiTheme="minorEastAsia" w:eastAsiaTheme="minorEastAsia" w:hAnsiTheme="minorEastAsia" w:hint="eastAsia"/>
          <w:color w:val="auto"/>
        </w:rPr>
        <w:t>チーム内に感染者が出た場合はそれ以上に集団感染（クラスター</w:t>
      </w:r>
      <w:r w:rsidR="005838CE" w:rsidRPr="0035449D">
        <w:rPr>
          <w:rFonts w:asciiTheme="minorEastAsia" w:eastAsiaTheme="minorEastAsia" w:hAnsiTheme="minorEastAsia" w:hint="eastAsia"/>
          <w:color w:val="auto"/>
        </w:rPr>
        <w:t>５人</w:t>
      </w:r>
      <w:r w:rsidR="0010537E" w:rsidRPr="0035449D">
        <w:rPr>
          <w:rFonts w:asciiTheme="minorEastAsia" w:eastAsiaTheme="minorEastAsia" w:hAnsiTheme="minorEastAsia" w:hint="eastAsia"/>
          <w:color w:val="auto"/>
        </w:rPr>
        <w:t>）・感染拡大を起こさな</w:t>
      </w:r>
    </w:p>
    <w:p w14:paraId="0549A6FB" w14:textId="20540D53" w:rsidR="0010537E" w:rsidRPr="0035449D" w:rsidRDefault="0010537E" w:rsidP="00104F3E">
      <w:pPr>
        <w:snapToGrid w:val="0"/>
        <w:ind w:leftChars="300" w:left="63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hint="eastAsia"/>
          <w:color w:val="auto"/>
        </w:rPr>
        <w:t>いことや誹謗中傷を絶対生み出してはならない。</w:t>
      </w:r>
    </w:p>
    <w:p w14:paraId="53EB13DC" w14:textId="6DB93B16" w:rsidR="00CD2DF6" w:rsidRPr="0035449D" w:rsidRDefault="00104F3E" w:rsidP="00922F8B">
      <w:pPr>
        <w:snapToGrid w:val="0"/>
        <w:ind w:leftChars="200" w:left="630" w:hangingChars="100" w:hanging="210"/>
        <w:rPr>
          <w:rFonts w:asciiTheme="majorEastAsia" w:eastAsiaTheme="majorEastAsia" w:hAnsiTheme="maj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>⑦</w:t>
      </w:r>
      <w:r w:rsidR="00B82803" w:rsidRPr="0035449D">
        <w:rPr>
          <w:rFonts w:asciiTheme="minorEastAsia" w:eastAsiaTheme="minorEastAsia" w:hAnsiTheme="minorEastAsia" w:cs="ＭＳ ゴシック" w:hint="eastAsia"/>
          <w:color w:val="auto"/>
        </w:rPr>
        <w:t>その他、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今後の感染状況によっては、</w:t>
      </w:r>
      <w:r w:rsidR="00B82803" w:rsidRPr="0035449D">
        <w:rPr>
          <w:rFonts w:asciiTheme="minorEastAsia" w:eastAsiaTheme="minorEastAsia" w:hAnsiTheme="minorEastAsia" w:cs="ＭＳ ゴシック" w:hint="eastAsia"/>
          <w:color w:val="auto"/>
        </w:rPr>
        <w:t>大会ガイドラインの記載事項や対策</w:t>
      </w:r>
      <w:r w:rsidR="001C7867" w:rsidRPr="0035449D">
        <w:rPr>
          <w:rFonts w:asciiTheme="minorEastAsia" w:eastAsiaTheme="minorEastAsia" w:hAnsiTheme="minorEastAsia" w:cs="ＭＳ ゴシック" w:hint="eastAsia"/>
          <w:color w:val="auto"/>
        </w:rPr>
        <w:t>変更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があることなど</w:t>
      </w:r>
      <w:r w:rsidR="0060183C" w:rsidRPr="0035449D">
        <w:rPr>
          <w:rFonts w:asciiTheme="minorEastAsia" w:eastAsiaTheme="minorEastAsia" w:hAnsiTheme="minorEastAsia" w:cs="ＭＳ ゴシック" w:hint="eastAsia"/>
          <w:color w:val="auto"/>
        </w:rPr>
        <w:t>理解の上</w:t>
      </w:r>
      <w:r w:rsidR="0010537E" w:rsidRPr="0035449D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="00B82803" w:rsidRPr="0035449D">
        <w:rPr>
          <w:rFonts w:asciiTheme="minorEastAsia" w:eastAsiaTheme="minorEastAsia" w:hAnsiTheme="minorEastAsia" w:cs="ＭＳ ゴシック" w:hint="eastAsia"/>
          <w:color w:val="auto"/>
        </w:rPr>
        <w:t>指示に従うこと。</w:t>
      </w:r>
    </w:p>
    <w:p w14:paraId="7C65C426" w14:textId="77777777" w:rsidR="00632267" w:rsidRPr="0035449D" w:rsidRDefault="00B82803" w:rsidP="0035449D">
      <w:pPr>
        <w:snapToGrid w:val="0"/>
        <w:rPr>
          <w:rFonts w:asciiTheme="majorEastAsia" w:eastAsiaTheme="majorEastAsia" w:hAnsiTheme="majorEastAsia" w:cs="Times New Roman"/>
          <w:color w:val="auto"/>
        </w:rPr>
      </w:pPr>
      <w:r w:rsidRPr="0035449D">
        <w:rPr>
          <w:rFonts w:asciiTheme="majorEastAsia" w:eastAsiaTheme="majorEastAsia" w:hAnsiTheme="majorEastAsia" w:cs="ＭＳ ゴシック" w:hint="eastAsia"/>
          <w:color w:val="auto"/>
        </w:rPr>
        <w:t xml:space="preserve">４　</w:t>
      </w:r>
      <w:r w:rsidR="00632267" w:rsidRPr="0035449D">
        <w:rPr>
          <w:rFonts w:asciiTheme="majorEastAsia" w:eastAsiaTheme="majorEastAsia" w:hAnsiTheme="majorEastAsia" w:cs="ＭＳ ゴシック" w:hint="eastAsia"/>
          <w:color w:val="auto"/>
        </w:rPr>
        <w:t>大会使用球</w:t>
      </w:r>
    </w:p>
    <w:p w14:paraId="6722CEDA" w14:textId="77777777" w:rsidR="00BC2D3E" w:rsidRPr="0035449D" w:rsidRDefault="00632267" w:rsidP="0035449D">
      <w:pPr>
        <w:snapToGrid w:val="0"/>
        <w:ind w:firstLineChars="200" w:firstLine="42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（</w:t>
      </w:r>
      <w:r w:rsidR="004556DB" w:rsidRPr="0035449D">
        <w:rPr>
          <w:rFonts w:asciiTheme="minorEastAsia" w:eastAsiaTheme="minorEastAsia" w:hAnsiTheme="minorEastAsia" w:cs="ＭＳ ゴシック" w:hint="eastAsia"/>
          <w:color w:val="auto"/>
        </w:rPr>
        <w:t>公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財）日本ハンドボール協会検定球（人工皮革）を使用する。</w:t>
      </w:r>
    </w:p>
    <w:p w14:paraId="3D667483" w14:textId="2F058B51" w:rsidR="00632267" w:rsidRPr="0035449D" w:rsidRDefault="00BC2D3E" w:rsidP="0035449D">
      <w:pPr>
        <w:snapToGrid w:val="0"/>
        <w:ind w:firstLineChars="400" w:firstLine="840"/>
        <w:rPr>
          <w:rFonts w:asciiTheme="minorEastAsia" w:eastAsiaTheme="minorEastAsia" w:hAnsiTheme="min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〈品番　モルテン　男子</w:t>
      </w:r>
      <w:r w:rsidRPr="0035449D">
        <w:rPr>
          <w:rFonts w:asciiTheme="minorEastAsia" w:eastAsiaTheme="minorEastAsia" w:hAnsiTheme="minorEastAsia" w:cs="ＭＳ ゴシック"/>
          <w:color w:val="auto"/>
        </w:rPr>
        <w:t>H3X4000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女子</w:t>
      </w:r>
      <w:r w:rsidRPr="0035449D">
        <w:rPr>
          <w:rFonts w:asciiTheme="minorEastAsia" w:eastAsiaTheme="minorEastAsia" w:hAnsiTheme="minorEastAsia" w:cs="ＭＳ ゴシック"/>
          <w:color w:val="auto"/>
        </w:rPr>
        <w:t>H2X4000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35449D"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ミカサ　男子</w:t>
      </w:r>
      <w:r w:rsidRPr="0035449D">
        <w:rPr>
          <w:rFonts w:asciiTheme="minorEastAsia" w:eastAsiaTheme="minorEastAsia" w:hAnsiTheme="minorEastAsia" w:cs="ＭＳ ゴシック"/>
          <w:color w:val="auto"/>
        </w:rPr>
        <w:t>HB3000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女子</w:t>
      </w:r>
      <w:r w:rsidRPr="0035449D">
        <w:rPr>
          <w:rFonts w:asciiTheme="minorEastAsia" w:eastAsiaTheme="minorEastAsia" w:hAnsiTheme="minorEastAsia" w:cs="ＭＳ ゴシック"/>
          <w:color w:val="auto"/>
        </w:rPr>
        <w:t>HB2000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〉</w:t>
      </w:r>
      <w:r w:rsidR="00632267"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</w:p>
    <w:p w14:paraId="1E473C31" w14:textId="77777777" w:rsidR="00A02FF5" w:rsidRPr="00A02FF5" w:rsidRDefault="00F11D2B" w:rsidP="00A02FF5">
      <w:pPr>
        <w:adjustRightInd/>
        <w:spacing w:line="222" w:lineRule="exact"/>
        <w:rPr>
          <w:rFonts w:ascii="ＭＳ 明朝" w:hAnsi="Times New Roman" w:cs="Times New Roman"/>
          <w:spacing w:val="2"/>
        </w:rPr>
      </w:pPr>
      <w:r w:rsidRPr="0035449D">
        <w:rPr>
          <w:rFonts w:asciiTheme="minorEastAsia" w:eastAsiaTheme="minorEastAsia" w:hAnsiTheme="minorEastAsia" w:cs="AR丸ゴシック体M" w:hint="eastAsia"/>
          <w:color w:val="auto"/>
          <w:spacing w:val="-2"/>
        </w:rPr>
        <w:t xml:space="preserve">　　　</w:t>
      </w:r>
      <w:r w:rsidRPr="0035449D">
        <w:rPr>
          <w:rFonts w:asciiTheme="minorEastAsia" w:eastAsiaTheme="minorEastAsia" w:hAnsiTheme="minorEastAsia"/>
          <w:color w:val="auto"/>
        </w:rPr>
        <w:t xml:space="preserve">  </w:t>
      </w:r>
      <w:r w:rsidR="00A02FF5" w:rsidRPr="00A02FF5">
        <w:t xml:space="preserve">                                         </w:t>
      </w:r>
      <w:r w:rsidR="00A02FF5"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　</w:t>
      </w:r>
      <w:r w:rsidR="00A02FF5" w:rsidRPr="00A02FF5">
        <w:t xml:space="preserve">                                         </w:t>
      </w:r>
    </w:p>
    <w:p w14:paraId="2DDCECEF" w14:textId="77777777" w:rsidR="00A02FF5" w:rsidRPr="00A02FF5" w:rsidRDefault="00A02FF5" w:rsidP="00A02FF5">
      <w:pPr>
        <w:adjustRightInd/>
        <w:spacing w:line="222" w:lineRule="exact"/>
        <w:ind w:left="864" w:hangingChars="400" w:hanging="864"/>
        <w:rPr>
          <w:rFonts w:ascii="ＭＳ 明朝" w:hAnsi="Times New Roman" w:cs="Times New Roman"/>
          <w:spacing w:val="2"/>
        </w:rPr>
      </w:pP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　　</w:t>
      </w:r>
      <w:r w:rsidRPr="00A02FF5">
        <w:t xml:space="preserve">  </w:t>
      </w:r>
      <w:r w:rsidRPr="00A02FF5">
        <w:rPr>
          <w:rFonts w:hint="eastAsia"/>
        </w:rPr>
        <w:t>偶数</w:t>
      </w:r>
      <w:r w:rsidRPr="00A02FF5">
        <w:rPr>
          <w:rFonts w:ascii="ＭＳ 明朝" w:eastAsia="AR丸ゴシック体M" w:hAnsi="Times New Roman" w:cs="AR丸ゴシック体M" w:hint="eastAsia"/>
          <w:bCs/>
          <w:spacing w:val="-2"/>
          <w:sz w:val="22"/>
          <w:szCs w:val="22"/>
        </w:rPr>
        <w:t>年度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　　　男子　　　　女子</w:t>
      </w:r>
      <w:r w:rsidRPr="00A02FF5">
        <w:t xml:space="preserve">                           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>男子　　　　女子</w:t>
      </w:r>
      <w:r w:rsidRPr="00A02FF5">
        <w:t xml:space="preserve">               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　　</w:t>
      </w:r>
      <w:r w:rsidRPr="00A02FF5">
        <w:t xml:space="preserve"> 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第１日目・・・ミカサ　　　モルテン　　　　</w:t>
      </w:r>
      <w:r w:rsidRPr="00A02FF5">
        <w:rPr>
          <w:rFonts w:ascii="ＭＳ 明朝" w:eastAsia="AR丸ゴシック体M" w:hAnsi="Times New Roman" w:cs="AR丸ゴシック体M"/>
          <w:spacing w:val="-2"/>
          <w:sz w:val="22"/>
          <w:szCs w:val="22"/>
        </w:rPr>
        <w:t xml:space="preserve">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準々決勝・・・モルテン　</w:t>
      </w:r>
      <w:r w:rsidRPr="00A02FF5">
        <w:t xml:space="preserve">  </w:t>
      </w:r>
      <w:r w:rsidRPr="00A02FF5">
        <w:rPr>
          <w:rFonts w:hint="eastAsia"/>
        </w:rPr>
        <w:t>ミカサ</w:t>
      </w:r>
      <w:r w:rsidRPr="00A02FF5">
        <w:t xml:space="preserve"> </w:t>
      </w:r>
    </w:p>
    <w:p w14:paraId="0F7A4B18" w14:textId="77777777" w:rsidR="00A02FF5" w:rsidRPr="00A02FF5" w:rsidRDefault="00A02FF5" w:rsidP="00A02FF5">
      <w:pPr>
        <w:adjustRightInd/>
        <w:spacing w:line="222" w:lineRule="exact"/>
        <w:rPr>
          <w:rFonts w:ascii="ＭＳ 明朝" w:eastAsia="AR丸ゴシック体M" w:hAnsi="Times New Roman" w:cs="AR丸ゴシック体M"/>
          <w:spacing w:val="-2"/>
          <w:sz w:val="22"/>
          <w:szCs w:val="22"/>
        </w:rPr>
      </w:pP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　　</w:t>
      </w:r>
      <w:r w:rsidRPr="00A02FF5">
        <w:t xml:space="preserve"> 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第２日目・・・モルテン　　ミカサ　　　　　　</w:t>
      </w:r>
      <w:r w:rsidRPr="00A02FF5">
        <w:rPr>
          <w:rFonts w:ascii="ＭＳ 明朝" w:eastAsia="AR丸ゴシック体M" w:hAnsi="Times New Roman" w:cs="AR丸ゴシック体M"/>
          <w:spacing w:val="-2"/>
          <w:sz w:val="22"/>
          <w:szCs w:val="22"/>
        </w:rPr>
        <w:t xml:space="preserve">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>準</w:t>
      </w:r>
      <w:r w:rsidRPr="00A02FF5">
        <w:rPr>
          <w:rFonts w:ascii="ＭＳ 明朝" w:eastAsia="AR丸ゴシック体M" w:hAnsi="Times New Roman" w:cs="AR丸ゴシック体M"/>
          <w:spacing w:val="-2"/>
          <w:sz w:val="22"/>
          <w:szCs w:val="22"/>
        </w:rPr>
        <w:t xml:space="preserve">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>決</w:t>
      </w:r>
      <w:r w:rsidRPr="00A02FF5">
        <w:rPr>
          <w:rFonts w:ascii="ＭＳ 明朝" w:eastAsia="AR丸ゴシック体M" w:hAnsi="Times New Roman" w:cs="AR丸ゴシック体M"/>
          <w:spacing w:val="-2"/>
          <w:sz w:val="22"/>
          <w:szCs w:val="22"/>
        </w:rPr>
        <w:t xml:space="preserve">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>勝・・・ミカサ　　　モルテン</w:t>
      </w:r>
    </w:p>
    <w:p w14:paraId="59BF1B08" w14:textId="77777777" w:rsidR="00A02FF5" w:rsidRDefault="00A02FF5" w:rsidP="00A02FF5">
      <w:pPr>
        <w:snapToGrid w:val="0"/>
        <w:rPr>
          <w:rFonts w:ascii="ＭＳ 明朝" w:eastAsia="AR丸ゴシック体M" w:hAnsi="Times New Roman" w:cs="AR丸ゴシック体M"/>
          <w:spacing w:val="-2"/>
          <w:sz w:val="22"/>
          <w:szCs w:val="22"/>
        </w:rPr>
      </w:pP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　　</w:t>
      </w:r>
      <w:r w:rsidRPr="00A02FF5">
        <w:t xml:space="preserve"> 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第３日目・・・ミカサ　　　モルテン　　　　</w:t>
      </w:r>
      <w:r w:rsidRPr="00A02FF5">
        <w:rPr>
          <w:rFonts w:ascii="ＭＳ 明朝" w:eastAsia="AR丸ゴシック体M" w:hAnsi="Times New Roman" w:cs="AR丸ゴシック体M"/>
          <w:spacing w:val="-2"/>
          <w:sz w:val="22"/>
          <w:szCs w:val="22"/>
        </w:rPr>
        <w:t xml:space="preserve">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 xml:space="preserve">　決　</w:t>
      </w:r>
      <w:r w:rsidRPr="00A02FF5">
        <w:rPr>
          <w:rFonts w:ascii="ＭＳ 明朝" w:eastAsia="AR丸ゴシック体M" w:hAnsi="Times New Roman" w:cs="AR丸ゴシック体M"/>
          <w:spacing w:val="-2"/>
          <w:sz w:val="22"/>
          <w:szCs w:val="22"/>
        </w:rPr>
        <w:t xml:space="preserve">  </w:t>
      </w:r>
      <w:r w:rsidRPr="00A02FF5">
        <w:rPr>
          <w:rFonts w:ascii="ＭＳ 明朝" w:eastAsia="AR丸ゴシック体M" w:hAnsi="Times New Roman" w:cs="AR丸ゴシック体M" w:hint="eastAsia"/>
          <w:spacing w:val="-2"/>
          <w:sz w:val="22"/>
          <w:szCs w:val="22"/>
        </w:rPr>
        <w:t>勝・・・モルテン　　ミカサ</w:t>
      </w:r>
    </w:p>
    <w:p w14:paraId="440570CA" w14:textId="77777777" w:rsidR="00855D70" w:rsidRPr="0035449D" w:rsidRDefault="00855D70" w:rsidP="0035449D">
      <w:pPr>
        <w:snapToGrid w:val="0"/>
        <w:rPr>
          <w:rFonts w:asciiTheme="majorEastAsia" w:eastAsiaTheme="majorEastAsia" w:hAnsiTheme="majorEastAsia" w:cs="ＭＳ ゴシック"/>
          <w:color w:val="auto"/>
        </w:rPr>
      </w:pPr>
      <w:r w:rsidRPr="0035449D">
        <w:rPr>
          <w:rFonts w:asciiTheme="majorEastAsia" w:eastAsiaTheme="majorEastAsia" w:hAnsiTheme="majorEastAsia" w:cs="ＭＳ ゴシック" w:hint="eastAsia"/>
          <w:color w:val="auto"/>
        </w:rPr>
        <w:t>５</w:t>
      </w:r>
      <w:r w:rsidR="00632267" w:rsidRPr="0035449D">
        <w:rPr>
          <w:rFonts w:asciiTheme="majorEastAsia" w:eastAsiaTheme="majorEastAsia" w:hAnsiTheme="majorEastAsia" w:cs="ＭＳ ゴシック" w:hint="eastAsia"/>
          <w:color w:val="auto"/>
        </w:rPr>
        <w:t xml:space="preserve">　競技会場</w:t>
      </w:r>
    </w:p>
    <w:p w14:paraId="1FC4D5BE" w14:textId="597E16C8" w:rsidR="00A47AA1" w:rsidRPr="0035449D" w:rsidRDefault="00632267" w:rsidP="0035449D">
      <w:pPr>
        <w:snapToGrid w:val="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="003F5B17" w:rsidRPr="0035449D">
        <w:rPr>
          <w:rFonts w:asciiTheme="minorEastAsia" w:eastAsiaTheme="minorEastAsia" w:hAnsiTheme="minorEastAsia" w:cs="ＭＳ ゴシック" w:hint="eastAsia"/>
          <w:color w:val="auto"/>
        </w:rPr>
        <w:t>（男子</w:t>
      </w:r>
      <w:r w:rsidR="00A02FF5">
        <w:rPr>
          <w:rFonts w:asciiTheme="minorEastAsia" w:eastAsiaTheme="minorEastAsia" w:hAnsiTheme="minorEastAsia" w:cs="ＭＳ ゴシック" w:hint="eastAsia"/>
          <w:color w:val="auto"/>
        </w:rPr>
        <w:t>三重県</w:t>
      </w:r>
      <w:r w:rsidR="003F5B17" w:rsidRPr="0035449D">
        <w:rPr>
          <w:rFonts w:asciiTheme="minorEastAsia" w:eastAsiaTheme="minorEastAsia" w:hAnsiTheme="minorEastAsia" w:cs="ＭＳ ゴシック" w:hint="eastAsia"/>
          <w:color w:val="auto"/>
        </w:rPr>
        <w:t>）</w:t>
      </w:r>
      <w:r w:rsidR="00A47AA1" w:rsidRPr="0035449D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A02FF5">
        <w:rPr>
          <w:rFonts w:asciiTheme="minorEastAsia" w:eastAsiaTheme="minorEastAsia" w:hAnsiTheme="minorEastAsia" w:cs="ＭＳ ゴシック" w:hint="eastAsia"/>
          <w:color w:val="auto"/>
        </w:rPr>
        <w:t>サオリーナメイン　　Ａ．Ｂ</w:t>
      </w:r>
      <w:r w:rsidR="00B43BDB"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FC3A69"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="00B43BDB"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A47AA1"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="00FC3A69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A47AA1" w:rsidRPr="0035449D">
        <w:rPr>
          <w:rFonts w:asciiTheme="minorEastAsia" w:eastAsiaTheme="minorEastAsia" w:hAnsiTheme="minorEastAsia" w:cs="ＭＳ ゴシック" w:hint="eastAsia"/>
          <w:color w:val="auto"/>
        </w:rPr>
        <w:t>４０ｍ×２０ｍ（</w:t>
      </w:r>
      <w:r w:rsidR="0018485C" w:rsidRPr="0035449D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="00A47AA1" w:rsidRPr="0035449D">
        <w:rPr>
          <w:rFonts w:asciiTheme="minorEastAsia" w:eastAsiaTheme="minorEastAsia" w:hAnsiTheme="minorEastAsia" w:cs="ＭＳ ゴシック" w:hint="eastAsia"/>
          <w:color w:val="auto"/>
        </w:rPr>
        <w:t>面）</w:t>
      </w:r>
    </w:p>
    <w:p w14:paraId="4DD4115B" w14:textId="51EB2950" w:rsidR="00D47100" w:rsidRPr="00FC3A69" w:rsidRDefault="0094052C" w:rsidP="00FC3A69">
      <w:pPr>
        <w:snapToGrid w:val="0"/>
        <w:ind w:firstLineChars="900" w:firstLine="1890"/>
        <w:rPr>
          <w:rFonts w:asciiTheme="minorEastAsia" w:eastAsiaTheme="minorEastAsia" w:hAnsiTheme="min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A02FF5">
        <w:rPr>
          <w:rFonts w:asciiTheme="minorEastAsia" w:eastAsiaTheme="minorEastAsia" w:hAnsiTheme="minorEastAsia" w:cs="ＭＳ ゴシック" w:hint="eastAsia"/>
          <w:color w:val="auto"/>
        </w:rPr>
        <w:t>サオリーナサブアリーナ</w:t>
      </w:r>
      <w:r w:rsidR="00FC3A69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A02FF5">
        <w:rPr>
          <w:rFonts w:asciiTheme="minorEastAsia" w:eastAsiaTheme="minorEastAsia" w:hAnsiTheme="minorEastAsia" w:cs="ＭＳ ゴシック" w:hint="eastAsia"/>
          <w:color w:val="auto"/>
        </w:rPr>
        <w:t xml:space="preserve">Ｃ　　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FC3A69">
        <w:rPr>
          <w:rFonts w:asciiTheme="minorEastAsia" w:eastAsiaTheme="minorEastAsia" w:hAnsiTheme="minorEastAsia" w:cs="ＭＳ ゴシック" w:hint="eastAsia"/>
          <w:color w:val="auto"/>
        </w:rPr>
        <w:t xml:space="preserve">　　　　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４０ｍ×２０ｍ（</w:t>
      </w:r>
      <w:r w:rsidR="0018485C" w:rsidRPr="0035449D">
        <w:rPr>
          <w:rFonts w:asciiTheme="minorEastAsia" w:eastAsiaTheme="minorEastAsia" w:hAnsiTheme="minorEastAsia" w:cs="ＭＳ ゴシック" w:hint="eastAsia"/>
          <w:color w:val="auto"/>
        </w:rPr>
        <w:t>１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面）</w:t>
      </w:r>
    </w:p>
    <w:p w14:paraId="425786E9" w14:textId="48618AC4" w:rsidR="0019762A" w:rsidRDefault="003F5B17" w:rsidP="0019762A">
      <w:pPr>
        <w:snapToGrid w:val="0"/>
        <w:ind w:firstLineChars="200" w:firstLine="420"/>
        <w:rPr>
          <w:rFonts w:asciiTheme="minorEastAsia" w:eastAsiaTheme="minorEastAsia" w:hAnsiTheme="minorEastAsia" w:cs="ＭＳ ゴシック"/>
          <w:color w:val="FF0000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（女子</w:t>
      </w:r>
      <w:r w:rsidR="00A02FF5">
        <w:rPr>
          <w:rFonts w:asciiTheme="minorEastAsia" w:eastAsiaTheme="minorEastAsia" w:hAnsiTheme="minorEastAsia" w:cs="ＭＳ ゴシック" w:hint="eastAsia"/>
          <w:color w:val="auto"/>
        </w:rPr>
        <w:t>岐阜県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）</w:t>
      </w:r>
      <w:r w:rsidR="0019762A" w:rsidRPr="00156049">
        <w:rPr>
          <w:rFonts w:asciiTheme="minorEastAsia" w:eastAsiaTheme="minorEastAsia" w:hAnsiTheme="minorEastAsia" w:cs="ＭＳ ゴシック" w:hint="eastAsia"/>
          <w:color w:val="FF0000"/>
        </w:rPr>
        <w:t>・岐阜メモリアルセンター　で愛ドーム</w:t>
      </w:r>
      <w:r w:rsidR="0019762A" w:rsidRPr="00156049">
        <w:rPr>
          <w:rFonts w:asciiTheme="minorEastAsia" w:eastAsiaTheme="minorEastAsia" w:hAnsiTheme="minorEastAsia" w:cs="ＭＳ 明朝" w:hint="eastAsia"/>
          <w:color w:val="FF0000"/>
        </w:rPr>
        <w:t xml:space="preserve">　　　</w:t>
      </w:r>
      <w:r w:rsidR="0019762A" w:rsidRPr="00156049">
        <w:rPr>
          <w:rFonts w:asciiTheme="minorEastAsia" w:eastAsiaTheme="minorEastAsia" w:hAnsiTheme="minorEastAsia" w:cs="ＭＳ ゴシック" w:hint="eastAsia"/>
          <w:color w:val="FF0000"/>
        </w:rPr>
        <w:t>４０ｍ×２０ｍ（１面）</w:t>
      </w:r>
    </w:p>
    <w:p w14:paraId="32DF5EB4" w14:textId="77777777" w:rsidR="0019762A" w:rsidRDefault="0019762A" w:rsidP="0019762A">
      <w:pPr>
        <w:snapToGrid w:val="0"/>
        <w:ind w:firstLineChars="900" w:firstLine="1890"/>
        <w:rPr>
          <w:rFonts w:asciiTheme="minorEastAsia" w:eastAsiaTheme="minorEastAsia" w:hAnsiTheme="minorEastAsia" w:cs="ＭＳ ゴシック"/>
          <w:color w:val="FF0000"/>
        </w:rPr>
      </w:pPr>
      <w:r w:rsidRPr="00156049">
        <w:rPr>
          <w:rFonts w:asciiTheme="minorEastAsia" w:eastAsiaTheme="minorEastAsia" w:hAnsiTheme="minorEastAsia" w:cs="ＭＳ ゴシック" w:hint="eastAsia"/>
          <w:color w:val="FF0000"/>
        </w:rPr>
        <w:t>・岐阜メモリアルセンター　ふれ愛ドーム</w:t>
      </w:r>
      <w:r w:rsidRPr="00156049">
        <w:rPr>
          <w:rFonts w:asciiTheme="minorEastAsia" w:eastAsiaTheme="minorEastAsia" w:hAnsiTheme="minorEastAsia" w:cs="ＭＳ ゴシック"/>
          <w:color w:val="FF0000"/>
        </w:rPr>
        <w:t xml:space="preserve">  </w:t>
      </w:r>
      <w:r w:rsidRPr="00156049">
        <w:rPr>
          <w:rFonts w:asciiTheme="minorEastAsia" w:eastAsiaTheme="minorEastAsia" w:hAnsiTheme="minorEastAsia" w:cs="ＭＳ ゴシック" w:hint="eastAsia"/>
          <w:color w:val="FF0000"/>
        </w:rPr>
        <w:t xml:space="preserve">　４０ｍ×２０ｍ（</w:t>
      </w:r>
      <w:r>
        <w:rPr>
          <w:rFonts w:asciiTheme="minorEastAsia" w:eastAsiaTheme="minorEastAsia" w:hAnsiTheme="minorEastAsia" w:cs="ＭＳ ゴシック" w:hint="eastAsia"/>
          <w:color w:val="FF0000"/>
        </w:rPr>
        <w:t>１</w:t>
      </w:r>
      <w:r w:rsidRPr="00156049">
        <w:rPr>
          <w:rFonts w:asciiTheme="minorEastAsia" w:eastAsiaTheme="minorEastAsia" w:hAnsiTheme="minorEastAsia" w:cs="ＭＳ ゴシック" w:hint="eastAsia"/>
          <w:color w:val="FF0000"/>
        </w:rPr>
        <w:t>面）</w:t>
      </w:r>
      <w:r w:rsidRPr="00156049">
        <w:rPr>
          <w:rFonts w:asciiTheme="minorEastAsia" w:eastAsiaTheme="minorEastAsia" w:hAnsiTheme="minorEastAsia" w:cs="ＭＳ ゴシック"/>
          <w:color w:val="FF0000"/>
        </w:rPr>
        <w:t xml:space="preserve"> </w:t>
      </w:r>
    </w:p>
    <w:p w14:paraId="3E40F2DC" w14:textId="77777777" w:rsidR="0019762A" w:rsidRDefault="0019762A" w:rsidP="0019762A">
      <w:pPr>
        <w:snapToGrid w:val="0"/>
        <w:ind w:firstLineChars="900" w:firstLine="1890"/>
        <w:rPr>
          <w:rFonts w:asciiTheme="minorEastAsia" w:eastAsiaTheme="minorEastAsia" w:hAnsiTheme="minorEastAsia" w:cs="ＭＳ ゴシック"/>
          <w:color w:val="FF0000"/>
        </w:rPr>
      </w:pPr>
      <w:r>
        <w:rPr>
          <w:rFonts w:asciiTheme="minorEastAsia" w:eastAsiaTheme="minorEastAsia" w:hAnsiTheme="minorEastAsia" w:cs="ＭＳ ゴシック" w:hint="eastAsia"/>
          <w:color w:val="FF0000"/>
        </w:rPr>
        <w:t>ただし，１日目、２日目の「で愛ドーム」は　３８</w:t>
      </w:r>
      <w:r w:rsidRPr="00156049">
        <w:rPr>
          <w:rFonts w:asciiTheme="minorEastAsia" w:eastAsiaTheme="minorEastAsia" w:hAnsiTheme="minorEastAsia" w:cs="ＭＳ ゴシック" w:hint="eastAsia"/>
          <w:color w:val="FF0000"/>
        </w:rPr>
        <w:t>ｍ×２０ｍ（</w:t>
      </w:r>
      <w:r>
        <w:rPr>
          <w:rFonts w:asciiTheme="minorEastAsia" w:eastAsiaTheme="minorEastAsia" w:hAnsiTheme="minorEastAsia" w:cs="ＭＳ ゴシック" w:hint="eastAsia"/>
          <w:color w:val="FF0000"/>
        </w:rPr>
        <w:t>２</w:t>
      </w:r>
      <w:r w:rsidRPr="00156049">
        <w:rPr>
          <w:rFonts w:asciiTheme="minorEastAsia" w:eastAsiaTheme="minorEastAsia" w:hAnsiTheme="minorEastAsia" w:cs="ＭＳ ゴシック" w:hint="eastAsia"/>
          <w:color w:val="FF0000"/>
        </w:rPr>
        <w:t>面）</w:t>
      </w:r>
    </w:p>
    <w:p w14:paraId="55D93145" w14:textId="77777777" w:rsidR="00104F3E" w:rsidRDefault="00104F3E" w:rsidP="00FC3A69">
      <w:pPr>
        <w:snapToGrid w:val="0"/>
        <w:rPr>
          <w:rFonts w:asciiTheme="majorEastAsia" w:eastAsiaTheme="majorEastAsia" w:hAnsiTheme="majorEastAsia" w:cs="ＭＳ ゴシック"/>
          <w:color w:val="auto"/>
        </w:rPr>
      </w:pPr>
    </w:p>
    <w:p w14:paraId="1CD5A7FA" w14:textId="5F86EA59" w:rsidR="00632267" w:rsidRPr="0035449D" w:rsidRDefault="00855D70" w:rsidP="00FC3A69">
      <w:pPr>
        <w:snapToGrid w:val="0"/>
        <w:rPr>
          <w:rFonts w:asciiTheme="majorEastAsia" w:eastAsiaTheme="majorEastAsia" w:hAnsiTheme="majorEastAsia" w:cs="Times New Roman"/>
          <w:color w:val="auto"/>
        </w:rPr>
      </w:pPr>
      <w:r w:rsidRPr="0035449D">
        <w:rPr>
          <w:rFonts w:asciiTheme="majorEastAsia" w:eastAsiaTheme="majorEastAsia" w:hAnsiTheme="majorEastAsia" w:cs="ＭＳ ゴシック" w:hint="eastAsia"/>
          <w:color w:val="auto"/>
        </w:rPr>
        <w:lastRenderedPageBreak/>
        <w:t>６</w:t>
      </w:r>
      <w:r w:rsidR="0067389B" w:rsidRPr="0035449D">
        <w:rPr>
          <w:rFonts w:asciiTheme="majorEastAsia" w:eastAsiaTheme="majorEastAsia" w:hAnsiTheme="majorEastAsia" w:cs="ＭＳ ゴシック" w:hint="eastAsia"/>
          <w:color w:val="auto"/>
        </w:rPr>
        <w:t xml:space="preserve">　参加資格について</w:t>
      </w:r>
    </w:p>
    <w:p w14:paraId="4B99D512" w14:textId="77777777" w:rsidR="00632267" w:rsidRPr="0035449D" w:rsidRDefault="00632267" w:rsidP="0035449D">
      <w:pPr>
        <w:snapToGrid w:val="0"/>
        <w:rPr>
          <w:rFonts w:asciiTheme="minorEastAsia" w:eastAsiaTheme="minorEastAsia" w:hAnsiTheme="min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①代表者会議で決定したチーム役員・選手のみが競技に参加できる。</w:t>
      </w:r>
    </w:p>
    <w:p w14:paraId="678FF6AB" w14:textId="773F63EF" w:rsidR="00632267" w:rsidRPr="0035449D" w:rsidRDefault="00632267" w:rsidP="0035449D">
      <w:pPr>
        <w:snapToGrid w:val="0"/>
        <w:ind w:left="630" w:hangingChars="300" w:hanging="63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②ベンチは、役員４名（監督１名・役員３名とし引率責任者を含む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また生徒役員は２名まで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とする</w:t>
      </w:r>
      <w:r w:rsidR="00D31899" w:rsidRPr="0035449D">
        <w:rPr>
          <w:rFonts w:asciiTheme="minorEastAsia" w:eastAsiaTheme="minorEastAsia" w:hAnsiTheme="minorEastAsia" w:cs="ＭＳ ゴシック" w:hint="eastAsia"/>
          <w:color w:val="auto"/>
        </w:rPr>
        <w:t>）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および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選手</w:t>
      </w:r>
      <w:r w:rsidR="008B4D22" w:rsidRPr="0035449D">
        <w:rPr>
          <w:rFonts w:asciiTheme="minorEastAsia" w:eastAsiaTheme="minorEastAsia" w:hAnsiTheme="minorEastAsia" w:cs="ＭＳ ゴシック" w:hint="eastAsia"/>
          <w:color w:val="auto"/>
        </w:rPr>
        <w:t>１６</w:t>
      </w:r>
      <w:r w:rsidR="00855D70" w:rsidRPr="0035449D">
        <w:rPr>
          <w:rFonts w:asciiTheme="minorEastAsia" w:eastAsiaTheme="minorEastAsia" w:hAnsiTheme="minorEastAsia" w:cs="ＭＳ ゴシック" w:hint="eastAsia"/>
          <w:color w:val="auto"/>
        </w:rPr>
        <w:t>名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の計</w:t>
      </w:r>
      <w:r w:rsidR="008B4D22" w:rsidRPr="0035449D">
        <w:rPr>
          <w:rFonts w:asciiTheme="minorEastAsia" w:eastAsiaTheme="minorEastAsia" w:hAnsiTheme="minorEastAsia" w:cs="ＭＳ ゴシック" w:hint="eastAsia"/>
          <w:color w:val="auto"/>
        </w:rPr>
        <w:t>２０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名以内とする。</w:t>
      </w:r>
      <w:r w:rsidR="007445EC" w:rsidRPr="0035449D">
        <w:rPr>
          <w:rFonts w:asciiTheme="minorEastAsia" w:eastAsiaTheme="minorEastAsia" w:hAnsiTheme="minorEastAsia" w:cs="ＭＳ ゴシック" w:hint="eastAsia"/>
          <w:color w:val="auto"/>
        </w:rPr>
        <w:t>ただし、</w:t>
      </w:r>
      <w:r w:rsidR="007445EC" w:rsidRPr="004F3B67">
        <w:rPr>
          <w:rFonts w:asciiTheme="minorEastAsia" w:eastAsiaTheme="minorEastAsia" w:hAnsiTheme="minorEastAsia" w:cs="ＭＳ ゴシック" w:hint="eastAsia"/>
          <w:color w:val="auto"/>
        </w:rPr>
        <w:t>臨時トレーナー（</w:t>
      </w:r>
      <w:r w:rsidR="007445EC" w:rsidRPr="00C84A96">
        <w:rPr>
          <w:rFonts w:asciiTheme="minorEastAsia" w:eastAsiaTheme="minorEastAsia" w:hAnsiTheme="minorEastAsia" w:cs="ＭＳ ゴシック" w:hint="eastAsia"/>
          <w:color w:val="auto"/>
          <w:u w:val="single"/>
        </w:rPr>
        <w:t>要資格</w:t>
      </w:r>
      <w:r w:rsidR="007445EC" w:rsidRPr="004F3B67">
        <w:rPr>
          <w:rFonts w:asciiTheme="minorEastAsia" w:eastAsiaTheme="minorEastAsia" w:hAnsiTheme="minorEastAsia" w:cs="ＭＳ ゴシック" w:hint="eastAsia"/>
          <w:color w:val="auto"/>
        </w:rPr>
        <w:t>）を届け出により</w:t>
      </w:r>
      <w:r w:rsidR="006B3ECE" w:rsidRPr="004F3B67">
        <w:rPr>
          <w:rFonts w:asciiTheme="minorEastAsia" w:eastAsiaTheme="minorEastAsia" w:hAnsiTheme="minorEastAsia" w:cs="ＭＳ ゴシック" w:hint="eastAsia"/>
          <w:color w:val="auto"/>
        </w:rPr>
        <w:t>追加で</w:t>
      </w:r>
      <w:r w:rsidR="007445EC" w:rsidRPr="004F3B67">
        <w:rPr>
          <w:rFonts w:asciiTheme="minorEastAsia" w:eastAsiaTheme="minorEastAsia" w:hAnsiTheme="minorEastAsia" w:cs="ＭＳ ゴシック" w:hint="eastAsia"/>
          <w:color w:val="auto"/>
        </w:rPr>
        <w:t>認める。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役員・選手は、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令和</w:t>
      </w:r>
      <w:r w:rsidR="00232EA7">
        <w:rPr>
          <w:rFonts w:asciiTheme="minorEastAsia" w:eastAsiaTheme="minorEastAsia" w:hAnsiTheme="minorEastAsia" w:cs="ＭＳ ゴシック" w:hint="eastAsia"/>
          <w:color w:val="auto"/>
        </w:rPr>
        <w:t>４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年度に</w:t>
      </w:r>
      <w:r w:rsidR="001B77A9" w:rsidRPr="0035449D">
        <w:rPr>
          <w:rFonts w:asciiTheme="minorEastAsia" w:eastAsiaTheme="minorEastAsia" w:hAnsiTheme="minorEastAsia" w:cs="ＭＳ ゴシック" w:hint="eastAsia"/>
          <w:color w:val="auto"/>
        </w:rPr>
        <w:t>（公財）</w:t>
      </w:r>
      <w:r w:rsidR="006B3ECE" w:rsidRPr="0035449D">
        <w:rPr>
          <w:rFonts w:asciiTheme="minorEastAsia" w:eastAsiaTheme="minorEastAsia" w:hAnsiTheme="minorEastAsia" w:cs="ＭＳ ゴシック" w:hint="eastAsia"/>
          <w:color w:val="auto"/>
        </w:rPr>
        <w:t>日本ハンドボール協会に登録され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（区分は、高校）大会申込書及びプログラムに記載された者であること。また、チーム役員４名は必ず指定の</w:t>
      </w:r>
      <w:r w:rsidR="00754F0A" w:rsidRPr="004B05DE">
        <w:rPr>
          <w:rFonts w:asciiTheme="minorEastAsia" w:eastAsiaTheme="minorEastAsia" w:hAnsiTheme="minorEastAsia" w:cs="ＭＳ ゴシック" w:hint="eastAsia"/>
          <w:color w:val="auto"/>
        </w:rPr>
        <w:t>役員</w:t>
      </w:r>
      <w:r w:rsidR="00BC297C" w:rsidRPr="0035449D">
        <w:rPr>
          <w:rFonts w:asciiTheme="minorEastAsia" w:eastAsiaTheme="minorEastAsia" w:hAnsiTheme="minorEastAsia" w:cs="ＭＳ ゴシック" w:hint="eastAsia"/>
          <w:color w:val="auto"/>
        </w:rPr>
        <w:t>カ</w:t>
      </w:r>
      <w:r w:rsidR="00B506E8" w:rsidRPr="0035449D">
        <w:rPr>
          <w:rFonts w:asciiTheme="minorEastAsia" w:eastAsiaTheme="minorEastAsia" w:hAnsiTheme="minorEastAsia" w:cs="ＭＳ ゴシック" w:hint="eastAsia"/>
          <w:color w:val="auto"/>
        </w:rPr>
        <w:t>－</w:t>
      </w:r>
      <w:r w:rsidR="00BC297C" w:rsidRPr="0035449D">
        <w:rPr>
          <w:rFonts w:asciiTheme="minorEastAsia" w:eastAsiaTheme="minorEastAsia" w:hAnsiTheme="minorEastAsia" w:cs="ＭＳ ゴシック" w:hint="eastAsia"/>
          <w:color w:val="auto"/>
        </w:rPr>
        <w:t>ド</w:t>
      </w:r>
      <w:r w:rsidR="00C4370B" w:rsidRPr="0035449D">
        <w:rPr>
          <w:rFonts w:asciiTheme="minorEastAsia" w:eastAsiaTheme="minorEastAsia" w:hAnsiTheme="minorEastAsia" w:cs="ＭＳ ゴシック" w:hint="eastAsia"/>
          <w:color w:val="auto"/>
        </w:rPr>
        <w:t>（Ａ・Ｂ・Ｃ・Ｄ）を身につけること</w:t>
      </w:r>
      <w:r w:rsidR="006B3ECE" w:rsidRPr="0035449D">
        <w:rPr>
          <w:rFonts w:asciiTheme="minorEastAsia" w:eastAsiaTheme="minorEastAsia" w:hAnsiTheme="minorEastAsia" w:cs="ＭＳ ゴシック" w:hint="eastAsia"/>
          <w:color w:val="auto"/>
        </w:rPr>
        <w:t>。</w:t>
      </w:r>
    </w:p>
    <w:p w14:paraId="18F6E3E0" w14:textId="6729EF02" w:rsidR="00632267" w:rsidRPr="0035449D" w:rsidRDefault="00632267" w:rsidP="0035449D">
      <w:pPr>
        <w:snapToGrid w:val="0"/>
        <w:ind w:left="630" w:hangingChars="300" w:hanging="630"/>
        <w:rPr>
          <w:rFonts w:asciiTheme="minorEastAsia" w:eastAsiaTheme="minorEastAsia" w:hAnsiTheme="min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③公式記録用紙に記載されている者だけが、交代地域に入ることが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許される</w:t>
      </w:r>
      <w:r w:rsidR="00766193" w:rsidRPr="0035449D">
        <w:rPr>
          <w:rFonts w:asciiTheme="minorEastAsia" w:eastAsiaTheme="minorEastAsia" w:hAnsiTheme="minorEastAsia" w:cs="ＭＳ ゴシック" w:hint="eastAsia"/>
          <w:color w:val="00B050"/>
        </w:rPr>
        <w:t>。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チーム責任者は、試合開始</w:t>
      </w:r>
      <w:r w:rsidR="00B73EE4" w:rsidRPr="0035449D">
        <w:rPr>
          <w:rFonts w:asciiTheme="minorEastAsia" w:eastAsiaTheme="minorEastAsia" w:hAnsiTheme="minorEastAsia" w:cs="ＭＳ ゴシック" w:hint="eastAsia"/>
          <w:color w:val="auto"/>
        </w:rPr>
        <w:t>10分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前にチーム役員お</w:t>
      </w:r>
      <w:r w:rsidR="006B2675" w:rsidRPr="0035449D">
        <w:rPr>
          <w:rFonts w:asciiTheme="minorEastAsia" w:eastAsiaTheme="minorEastAsia" w:hAnsiTheme="minorEastAsia" w:cs="ＭＳ ゴシック" w:hint="eastAsia"/>
          <w:color w:val="auto"/>
        </w:rPr>
        <w:t>よび選手の氏名と背番号が正しく記載されているかを確認し、公式記</w:t>
      </w:r>
      <w:r w:rsidR="00766193" w:rsidRPr="0035449D">
        <w:rPr>
          <w:rFonts w:asciiTheme="minorEastAsia" w:eastAsiaTheme="minorEastAsia" w:hAnsiTheme="minorEastAsia" w:cs="ＭＳ ゴシック" w:hint="eastAsia"/>
          <w:color w:val="auto"/>
        </w:rPr>
        <w:t>録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用紙にサイン</w:t>
      </w:r>
      <w:r w:rsidR="00BC297C" w:rsidRPr="0035449D">
        <w:rPr>
          <w:rFonts w:asciiTheme="minorEastAsia" w:eastAsiaTheme="minorEastAsia" w:hAnsiTheme="minorEastAsia" w:cs="ＭＳ ゴシック" w:hint="eastAsia"/>
          <w:color w:val="auto"/>
        </w:rPr>
        <w:t>す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る。</w:t>
      </w:r>
    </w:p>
    <w:p w14:paraId="195A7FA4" w14:textId="6B38470D" w:rsidR="00CD2DF6" w:rsidRPr="0035449D" w:rsidRDefault="00632267" w:rsidP="0035449D">
      <w:pPr>
        <w:snapToGrid w:val="0"/>
        <w:ind w:left="630" w:hangingChars="300" w:hanging="630"/>
        <w:rPr>
          <w:rFonts w:asciiTheme="majorEastAsia" w:eastAsiaTheme="majorEastAsia" w:hAnsiTheme="maj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④選手・役員は試合前のユニフォーム確認時に登録証（区分は、高校）を</w:t>
      </w:r>
      <w:r w:rsidR="00216F99" w:rsidRPr="0035449D">
        <w:rPr>
          <w:rFonts w:asciiTheme="minorEastAsia" w:eastAsiaTheme="minorEastAsia" w:hAnsiTheme="minorEastAsia" w:cs="ＭＳ ゴシック" w:hint="eastAsia"/>
          <w:color w:val="auto"/>
        </w:rPr>
        <w:t>ＭＯ・ＴＤ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に一括提出し</w:t>
      </w:r>
      <w:r w:rsidR="00B73EE4" w:rsidRPr="0035449D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さらに試合直前に審判員から本人の確認を受ける。</w:t>
      </w:r>
    </w:p>
    <w:p w14:paraId="3FDF73A5" w14:textId="77777777" w:rsidR="00632267" w:rsidRPr="0035449D" w:rsidRDefault="00855D70" w:rsidP="0035449D">
      <w:pPr>
        <w:snapToGrid w:val="0"/>
        <w:rPr>
          <w:rFonts w:asciiTheme="majorEastAsia" w:eastAsiaTheme="majorEastAsia" w:hAnsiTheme="majorEastAsia" w:cs="Times New Roman"/>
          <w:color w:val="auto"/>
        </w:rPr>
      </w:pPr>
      <w:r w:rsidRPr="0035449D">
        <w:rPr>
          <w:rFonts w:asciiTheme="majorEastAsia" w:eastAsiaTheme="majorEastAsia" w:hAnsiTheme="majorEastAsia" w:cs="ＭＳ ゴシック" w:hint="eastAsia"/>
          <w:color w:val="auto"/>
        </w:rPr>
        <w:t>７</w:t>
      </w:r>
      <w:r w:rsidR="00632267" w:rsidRPr="0035449D">
        <w:rPr>
          <w:rFonts w:asciiTheme="majorEastAsia" w:eastAsiaTheme="majorEastAsia" w:hAnsiTheme="majorEastAsia" w:cs="ＭＳ ゴシック" w:hint="eastAsia"/>
          <w:color w:val="auto"/>
        </w:rPr>
        <w:t xml:space="preserve">　トス・ユニフォームについて</w:t>
      </w:r>
    </w:p>
    <w:p w14:paraId="773219DE" w14:textId="4BD0CD21" w:rsidR="00CD2DF6" w:rsidRDefault="00632267" w:rsidP="00922F8B">
      <w:pPr>
        <w:snapToGrid w:val="0"/>
        <w:ind w:left="630" w:hangingChars="300" w:hanging="63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 xml:space="preserve">　　①ユニフォームの確認は、第一試合は開始時間３０分前、第二試合以降は前</w:t>
      </w:r>
      <w:r w:rsidR="00CD2DF6" w:rsidRPr="0035449D">
        <w:rPr>
          <w:rFonts w:asciiTheme="minorEastAsia" w:eastAsiaTheme="minorEastAsia" w:hAnsiTheme="minorEastAsia" w:cs="ＭＳ ゴシック" w:hint="eastAsia"/>
          <w:color w:val="auto"/>
        </w:rPr>
        <w:t>の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試合の前半終了直後に、</w:t>
      </w:r>
      <w:r w:rsidR="00695690" w:rsidRPr="0035449D">
        <w:rPr>
          <w:rFonts w:asciiTheme="minorEastAsia" w:eastAsiaTheme="minorEastAsia" w:hAnsiTheme="minorEastAsia" w:cs="ＭＳ ゴシック" w:hint="eastAsia"/>
          <w:color w:val="auto"/>
        </w:rPr>
        <w:t>各コート</w:t>
      </w:r>
      <w:r w:rsidR="00077A23" w:rsidRPr="0035449D">
        <w:rPr>
          <w:rFonts w:asciiTheme="minorEastAsia" w:eastAsiaTheme="minorEastAsia" w:hAnsiTheme="minorEastAsia" w:cs="ＭＳ ゴシック" w:hint="eastAsia"/>
          <w:color w:val="auto"/>
        </w:rPr>
        <w:t>記録</w:t>
      </w:r>
      <w:r w:rsidR="00232EA7">
        <w:rPr>
          <w:rFonts w:asciiTheme="minorEastAsia" w:eastAsiaTheme="minorEastAsia" w:hAnsiTheme="minorEastAsia" w:cs="ＭＳ ゴシック" w:hint="eastAsia"/>
          <w:color w:val="auto"/>
        </w:rPr>
        <w:t>席前で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行</w:t>
      </w:r>
      <w:r w:rsidR="00766193" w:rsidRPr="0035449D">
        <w:rPr>
          <w:rFonts w:asciiTheme="minorEastAsia" w:eastAsiaTheme="minorEastAsia" w:hAnsiTheme="minorEastAsia" w:cs="ＭＳ ゴシック" w:hint="eastAsia"/>
          <w:color w:val="auto"/>
        </w:rPr>
        <w:t>う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。</w:t>
      </w:r>
      <w:r w:rsidR="0034081B" w:rsidRPr="0035449D">
        <w:rPr>
          <w:rFonts w:asciiTheme="minorEastAsia" w:eastAsiaTheme="minorEastAsia" w:hAnsiTheme="minorEastAsia" w:cs="ＭＳ ゴシック" w:hint="eastAsia"/>
          <w:color w:val="auto"/>
        </w:rPr>
        <w:t>本大会に登録した</w:t>
      </w:r>
      <w:r w:rsidRPr="00232EA7">
        <w:rPr>
          <w:rFonts w:asciiTheme="minorEastAsia" w:eastAsiaTheme="minorEastAsia" w:hAnsiTheme="minorEastAsia" w:cs="ＭＳ ゴシック" w:hint="eastAsia"/>
          <w:b/>
          <w:color w:val="auto"/>
        </w:rPr>
        <w:t>全ての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ユニフォーム</w:t>
      </w:r>
      <w:r w:rsidR="006B3ECE" w:rsidRPr="0035449D">
        <w:rPr>
          <w:rFonts w:asciiTheme="minorEastAsia" w:eastAsiaTheme="minorEastAsia" w:hAnsiTheme="minorEastAsia" w:cs="ＭＳ ゴシック" w:hint="eastAsia"/>
          <w:color w:val="auto"/>
        </w:rPr>
        <w:t>と選手証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を持参すること。</w:t>
      </w:r>
    </w:p>
    <w:p w14:paraId="1BFA1E42" w14:textId="506DADF5" w:rsidR="00C84A96" w:rsidRPr="0019762A" w:rsidRDefault="00C84A96" w:rsidP="0019762A">
      <w:pPr>
        <w:adjustRightInd/>
        <w:spacing w:line="212" w:lineRule="exact"/>
        <w:ind w:left="630" w:hangingChars="300" w:hanging="630"/>
        <w:rPr>
          <w:rFonts w:asciiTheme="minorEastAsia" w:eastAsiaTheme="minorEastAsia" w:hAnsiTheme="minorEastAsia" w:cs="ＭＳ ゴシック"/>
          <w:color w:val="FF0000"/>
        </w:rPr>
      </w:pPr>
      <w:r w:rsidRPr="00C84A96">
        <w:t xml:space="preserve">    </w:t>
      </w:r>
      <w:r>
        <w:rPr>
          <w:rFonts w:hint="eastAsia"/>
        </w:rPr>
        <w:t>②</w:t>
      </w:r>
      <w:r w:rsidRPr="00C84A96">
        <w:rPr>
          <w:rFonts w:cs="ＭＳ 明朝" w:hint="eastAsia"/>
        </w:rPr>
        <w:t>ユニフォーム等の着替えは、</w:t>
      </w:r>
      <w:r w:rsidRPr="0019762A">
        <w:rPr>
          <w:rFonts w:cs="ＭＳ 明朝" w:hint="eastAsia"/>
          <w:b/>
          <w:color w:val="FF0000"/>
          <w:u w:val="wave"/>
        </w:rPr>
        <w:t>必ず</w:t>
      </w:r>
      <w:r w:rsidR="0019762A" w:rsidRPr="0019762A">
        <w:rPr>
          <w:rFonts w:cs="ＭＳ 明朝" w:hint="eastAsia"/>
          <w:b/>
          <w:color w:val="FF0000"/>
          <w:u w:val="wave"/>
        </w:rPr>
        <w:t>指定された</w:t>
      </w:r>
      <w:r w:rsidRPr="0019762A">
        <w:rPr>
          <w:rFonts w:cs="ＭＳ 明朝" w:hint="eastAsia"/>
          <w:b/>
          <w:color w:val="FF0000"/>
          <w:u w:val="wave"/>
        </w:rPr>
        <w:t>更衣室</w:t>
      </w:r>
      <w:r w:rsidR="0019762A" w:rsidRPr="0019762A">
        <w:rPr>
          <w:rFonts w:cs="ＭＳ 明朝" w:hint="eastAsia"/>
          <w:b/>
          <w:color w:val="FF0000"/>
          <w:u w:val="wave"/>
        </w:rPr>
        <w:t>等</w:t>
      </w:r>
      <w:r w:rsidRPr="0019762A">
        <w:rPr>
          <w:rFonts w:cs="ＭＳ 明朝" w:hint="eastAsia"/>
          <w:b/>
          <w:color w:val="FF0000"/>
          <w:u w:val="wave"/>
        </w:rPr>
        <w:t>を利用すること。（マスク着用で速やかに更衣する）</w:t>
      </w:r>
    </w:p>
    <w:p w14:paraId="581757E7" w14:textId="77777777" w:rsidR="00632267" w:rsidRPr="0035449D" w:rsidRDefault="00855D70" w:rsidP="0035449D">
      <w:pPr>
        <w:snapToGrid w:val="0"/>
        <w:rPr>
          <w:rFonts w:asciiTheme="majorEastAsia" w:eastAsiaTheme="majorEastAsia" w:hAnsiTheme="majorEastAsia" w:cs="ＭＳ ゴシック"/>
          <w:color w:val="auto"/>
          <w:lang w:eastAsia="zh-TW"/>
        </w:rPr>
      </w:pPr>
      <w:r w:rsidRPr="0035449D">
        <w:rPr>
          <w:rFonts w:asciiTheme="majorEastAsia" w:eastAsiaTheme="majorEastAsia" w:hAnsiTheme="majorEastAsia" w:cs="ＭＳ ゴシック" w:hint="eastAsia"/>
          <w:color w:val="auto"/>
          <w:lang w:eastAsia="zh-TW"/>
        </w:rPr>
        <w:t>８</w:t>
      </w:r>
      <w:r w:rsidR="00632267" w:rsidRPr="0035449D">
        <w:rPr>
          <w:rFonts w:asciiTheme="majorEastAsia" w:eastAsiaTheme="majorEastAsia" w:hAnsiTheme="majorEastAsia" w:cs="ＭＳ ゴシック" w:hint="eastAsia"/>
          <w:color w:val="auto"/>
          <w:lang w:eastAsia="zh-TW"/>
        </w:rPr>
        <w:t xml:space="preserve">　裁定委員会、</w:t>
      </w:r>
      <w:r w:rsidR="00077A23" w:rsidRPr="0035449D">
        <w:rPr>
          <w:rFonts w:asciiTheme="majorEastAsia" w:eastAsiaTheme="majorEastAsia" w:hAnsiTheme="majorEastAsia" w:cs="ＭＳ ゴシック" w:hint="eastAsia"/>
          <w:color w:val="auto"/>
          <w:lang w:eastAsia="zh-TW"/>
        </w:rPr>
        <w:t>上告委員会</w:t>
      </w:r>
    </w:p>
    <w:p w14:paraId="1294154F" w14:textId="77777777" w:rsidR="00794B06" w:rsidRPr="0035449D" w:rsidRDefault="00632267" w:rsidP="0035449D">
      <w:pPr>
        <w:snapToGrid w:val="0"/>
        <w:ind w:left="1050" w:hangingChars="500" w:hanging="105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/>
          <w:color w:val="auto"/>
          <w:lang w:eastAsia="zh-TW"/>
        </w:rPr>
        <w:t xml:space="preserve">    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①本大会に裁定委員会</w:t>
      </w:r>
      <w:r w:rsidR="00077A23" w:rsidRPr="0035449D">
        <w:rPr>
          <w:rFonts w:asciiTheme="minorEastAsia" w:eastAsiaTheme="minorEastAsia" w:hAnsiTheme="minorEastAsia" w:cs="ＭＳ ゴシック" w:hint="eastAsia"/>
          <w:color w:val="auto"/>
        </w:rPr>
        <w:t>（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競技委員長・競技副委員長・審判長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・総務委員長</w:t>
      </w:r>
      <w:r w:rsidR="00077A23" w:rsidRPr="0035449D">
        <w:rPr>
          <w:rFonts w:asciiTheme="minorEastAsia" w:eastAsiaTheme="minorEastAsia" w:hAnsiTheme="minorEastAsia" w:cs="ＭＳ ゴシック" w:hint="eastAsia"/>
          <w:color w:val="auto"/>
        </w:rPr>
        <w:t>）、上告委員会</w:t>
      </w:r>
      <w:r w:rsidR="00077A23" w:rsidRPr="0035449D">
        <w:rPr>
          <w:rFonts w:asciiTheme="minorEastAsia" w:eastAsiaTheme="minorEastAsia" w:hAnsiTheme="minorEastAsia" w:cs="ＭＳ ゴシック"/>
          <w:color w:val="auto"/>
        </w:rPr>
        <w:t>(</w:t>
      </w:r>
      <w:r w:rsidR="00A64783" w:rsidRPr="0035449D">
        <w:rPr>
          <w:rFonts w:asciiTheme="minorEastAsia" w:eastAsiaTheme="minorEastAsia" w:hAnsiTheme="minorEastAsia" w:cs="ＭＳ ゴシック" w:hint="eastAsia"/>
          <w:color w:val="auto"/>
        </w:rPr>
        <w:t>大会</w:t>
      </w:r>
      <w:r w:rsidR="00077A23" w:rsidRPr="0035449D">
        <w:rPr>
          <w:rFonts w:asciiTheme="minorEastAsia" w:eastAsiaTheme="minorEastAsia" w:hAnsiTheme="minorEastAsia" w:cs="ＭＳ ゴシック" w:hint="eastAsia"/>
          <w:color w:val="auto"/>
        </w:rPr>
        <w:t>委</w:t>
      </w:r>
    </w:p>
    <w:p w14:paraId="560229C0" w14:textId="77777777" w:rsidR="00B73EE4" w:rsidRPr="0035449D" w:rsidRDefault="00077A23" w:rsidP="0035449D">
      <w:pPr>
        <w:snapToGrid w:val="0"/>
        <w:ind w:leftChars="300" w:left="1050" w:hangingChars="200" w:hanging="42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員長・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大会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副委員長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・総務委員長、大会委員長が指名した委員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）を置く</w:t>
      </w:r>
      <w:r w:rsidR="00632267" w:rsidRPr="0035449D">
        <w:rPr>
          <w:rFonts w:asciiTheme="minorEastAsia" w:eastAsiaTheme="minorEastAsia" w:hAnsiTheme="minorEastAsia" w:cs="ＭＳ ゴシック" w:hint="eastAsia"/>
          <w:color w:val="auto"/>
        </w:rPr>
        <w:t>。なお必要に応じて関</w:t>
      </w:r>
    </w:p>
    <w:p w14:paraId="5FC1D048" w14:textId="387E28CB" w:rsidR="0034081B" w:rsidRPr="0035449D" w:rsidRDefault="00632267" w:rsidP="00922F8B">
      <w:pPr>
        <w:snapToGrid w:val="0"/>
        <w:ind w:leftChars="300" w:left="1050" w:hangingChars="200" w:hanging="42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係者を同席させる。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異議申し立てについては</w:t>
      </w:r>
      <w:r w:rsidR="00B73EE4" w:rsidRPr="0035449D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「競技運営に関す</w:t>
      </w:r>
      <w:r w:rsidR="00855D70" w:rsidRPr="0035449D">
        <w:rPr>
          <w:rFonts w:asciiTheme="minorEastAsia" w:eastAsiaTheme="minorEastAsia" w:hAnsiTheme="minorEastAsia" w:cs="ＭＳ ゴシック" w:hint="eastAsia"/>
          <w:color w:val="auto"/>
        </w:rPr>
        <w:t>る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事項４－</w:t>
      </w:r>
      <w:r w:rsidR="00855D70" w:rsidRPr="0035449D">
        <w:rPr>
          <w:rFonts w:asciiTheme="minorEastAsia" w:eastAsiaTheme="minorEastAsia" w:hAnsiTheme="minorEastAsia" w:cs="ＭＳ ゴシック" w:hint="eastAsia"/>
          <w:color w:val="auto"/>
        </w:rPr>
        <w:t>⑧</w:t>
      </w:r>
      <w:r w:rsidR="005D2DA3" w:rsidRPr="0035449D">
        <w:rPr>
          <w:rFonts w:asciiTheme="minorEastAsia" w:eastAsiaTheme="minorEastAsia" w:hAnsiTheme="minorEastAsia" w:cs="ＭＳ ゴシック" w:hint="eastAsia"/>
          <w:color w:val="auto"/>
        </w:rPr>
        <w:t>」を参照。</w:t>
      </w:r>
    </w:p>
    <w:p w14:paraId="296047A1" w14:textId="342341A1" w:rsidR="00632267" w:rsidRPr="0035449D" w:rsidRDefault="0035449D" w:rsidP="0035449D">
      <w:pPr>
        <w:snapToGrid w:val="0"/>
        <w:rPr>
          <w:rFonts w:asciiTheme="majorEastAsia" w:eastAsiaTheme="majorEastAsia" w:hAnsiTheme="majorEastAsia" w:cs="ＭＳ ゴシック"/>
          <w:color w:val="auto"/>
        </w:rPr>
      </w:pPr>
      <w:r w:rsidRPr="004B05DE">
        <w:rPr>
          <w:rFonts w:asciiTheme="majorEastAsia" w:eastAsiaTheme="majorEastAsia" w:hAnsiTheme="majorEastAsia" w:cs="ＭＳ ゴシック" w:hint="eastAsia"/>
          <w:color w:val="auto"/>
        </w:rPr>
        <w:t>９</w:t>
      </w:r>
      <w:r w:rsidR="00632267" w:rsidRPr="0035449D">
        <w:rPr>
          <w:rFonts w:asciiTheme="majorEastAsia" w:eastAsiaTheme="majorEastAsia" w:hAnsiTheme="majorEastAsia" w:cs="ＭＳ ゴシック" w:hint="eastAsia"/>
          <w:color w:val="auto"/>
        </w:rPr>
        <w:t xml:space="preserve">　その他　</w:t>
      </w:r>
    </w:p>
    <w:p w14:paraId="6DA8AD6C" w14:textId="2E69115C" w:rsidR="002202E0" w:rsidRPr="0035449D" w:rsidRDefault="002202E0" w:rsidP="0035449D">
      <w:pPr>
        <w:snapToGrid w:val="0"/>
        <w:ind w:firstLineChars="200" w:firstLine="42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①</w:t>
      </w:r>
      <w:r w:rsidR="0035449D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本大会は、</w:t>
      </w:r>
      <w:r w:rsidR="000C4448">
        <w:rPr>
          <w:rFonts w:asciiTheme="minorEastAsia" w:eastAsiaTheme="minorEastAsia" w:hAnsiTheme="minorEastAsia" w:cs="ＭＳ ゴシック" w:hint="eastAsia"/>
          <w:color w:val="auto"/>
        </w:rPr>
        <w:t>１・２回戦まではＴＯ２名、</w:t>
      </w:r>
      <w:r w:rsidRPr="0035449D">
        <w:rPr>
          <w:rFonts w:asciiTheme="minorEastAsia" w:eastAsiaTheme="minorEastAsia" w:hAnsiTheme="minorEastAsia" w:cs="ＭＳ ゴシック"/>
          <w:color w:val="auto"/>
        </w:rPr>
        <w:t>3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回戦より</w:t>
      </w:r>
      <w:r w:rsidR="000C4448">
        <w:rPr>
          <w:rFonts w:asciiTheme="minorEastAsia" w:eastAsiaTheme="minorEastAsia" w:hAnsiTheme="minorEastAsia" w:cs="ＭＳ ゴシック" w:hint="eastAsia"/>
          <w:color w:val="auto"/>
        </w:rPr>
        <w:t>ＴＯ３名でオフィシャル管理する。</w:t>
      </w:r>
    </w:p>
    <w:p w14:paraId="388F0DD0" w14:textId="77777777" w:rsidR="0021175A" w:rsidRDefault="002202E0" w:rsidP="0021175A">
      <w:pPr>
        <w:snapToGrid w:val="0"/>
        <w:ind w:leftChars="200" w:left="630" w:hangingChars="100" w:hanging="21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②</w:t>
      </w:r>
      <w:r w:rsidR="0035449D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B77A9" w:rsidRPr="0035449D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="00632267" w:rsidRPr="0035449D">
        <w:rPr>
          <w:rFonts w:asciiTheme="minorEastAsia" w:eastAsiaTheme="minorEastAsia" w:hAnsiTheme="minorEastAsia" w:cs="ＭＳ ゴシック" w:hint="eastAsia"/>
          <w:color w:val="auto"/>
        </w:rPr>
        <w:t>足制の厳守</w:t>
      </w:r>
      <w:r w:rsidR="0021175A">
        <w:rPr>
          <w:rFonts w:asciiTheme="minorEastAsia" w:eastAsiaTheme="minorEastAsia" w:hAnsiTheme="minorEastAsia" w:cs="ＭＳ ゴシック" w:hint="eastAsia"/>
          <w:color w:val="auto"/>
        </w:rPr>
        <w:t>について</w:t>
      </w:r>
    </w:p>
    <w:p w14:paraId="7CF48CC7" w14:textId="6E5DF0E1" w:rsidR="00632267" w:rsidRPr="0035449D" w:rsidRDefault="00632267" w:rsidP="0021175A">
      <w:pPr>
        <w:snapToGrid w:val="0"/>
        <w:ind w:leftChars="300" w:left="630"/>
        <w:rPr>
          <w:rFonts w:asciiTheme="minorEastAsia" w:eastAsiaTheme="minorEastAsia" w:hAnsiTheme="minorEastAsia" w:cs="ＭＳ ゴシック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体育館シューズ、屋</w:t>
      </w:r>
      <w:r w:rsidR="00C4370B" w:rsidRPr="0035449D">
        <w:rPr>
          <w:rFonts w:asciiTheme="minorEastAsia" w:eastAsiaTheme="minorEastAsia" w:hAnsiTheme="minorEastAsia" w:cs="ＭＳ ゴシック" w:hint="eastAsia"/>
          <w:color w:val="auto"/>
        </w:rPr>
        <w:t>外シューズを区別し、内外兼用は禁止する。守</w:t>
      </w:r>
      <w:r w:rsidR="00FD405A" w:rsidRPr="004B05DE">
        <w:rPr>
          <w:rFonts w:asciiTheme="minorEastAsia" w:eastAsiaTheme="minorEastAsia" w:hAnsiTheme="minorEastAsia" w:cs="ＭＳ ゴシック" w:hint="eastAsia"/>
          <w:color w:val="auto"/>
        </w:rPr>
        <w:t>ら</w:t>
      </w:r>
      <w:r w:rsidR="00C4370B" w:rsidRPr="0035449D">
        <w:rPr>
          <w:rFonts w:asciiTheme="minorEastAsia" w:eastAsiaTheme="minorEastAsia" w:hAnsiTheme="minorEastAsia" w:cs="ＭＳ ゴシック" w:hint="eastAsia"/>
          <w:color w:val="auto"/>
        </w:rPr>
        <w:t>れない場合は別途指導す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る</w:t>
      </w:r>
      <w:r w:rsidR="00FD405A" w:rsidRPr="004B05DE">
        <w:rPr>
          <w:rFonts w:asciiTheme="minorEastAsia" w:eastAsiaTheme="minorEastAsia" w:hAnsiTheme="minorEastAsia" w:cs="ＭＳ ゴシック" w:hint="eastAsia"/>
          <w:color w:val="auto"/>
        </w:rPr>
        <w:t>。</w:t>
      </w:r>
    </w:p>
    <w:p w14:paraId="284613F7" w14:textId="77777777" w:rsidR="0035449D" w:rsidRDefault="002202E0" w:rsidP="0035449D">
      <w:pPr>
        <w:snapToGrid w:val="0"/>
        <w:ind w:firstLineChars="200" w:firstLine="420"/>
        <w:rPr>
          <w:rFonts w:asciiTheme="minorEastAsia" w:eastAsiaTheme="minorEastAsia" w:hAnsiTheme="min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③</w:t>
      </w:r>
      <w:r w:rsidR="0035449D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FC5D05" w:rsidRPr="0035449D">
        <w:rPr>
          <w:rFonts w:asciiTheme="minorEastAsia" w:eastAsiaTheme="minorEastAsia" w:hAnsiTheme="minorEastAsia" w:cs="ＭＳ ゴシック" w:hint="eastAsia"/>
          <w:color w:val="auto"/>
        </w:rPr>
        <w:t>松</w:t>
      </w:r>
      <w:r w:rsidR="00632267" w:rsidRPr="0035449D">
        <w:rPr>
          <w:rFonts w:asciiTheme="minorEastAsia" w:eastAsiaTheme="minorEastAsia" w:hAnsiTheme="minorEastAsia" w:cs="ＭＳ ゴシック" w:hint="eastAsia"/>
          <w:color w:val="auto"/>
        </w:rPr>
        <w:t>ヤニ等の使用について</w:t>
      </w:r>
    </w:p>
    <w:p w14:paraId="6EDF1F66" w14:textId="4584717F" w:rsidR="00632267" w:rsidRPr="0035449D" w:rsidRDefault="00632267" w:rsidP="0035449D">
      <w:pPr>
        <w:snapToGrid w:val="0"/>
        <w:ind w:leftChars="350" w:left="735"/>
        <w:rPr>
          <w:rFonts w:asciiTheme="minorEastAsia" w:eastAsiaTheme="minorEastAsia" w:hAnsiTheme="minorEastAsia" w:cs="Times New Roman"/>
          <w:color w:val="auto"/>
        </w:rPr>
      </w:pPr>
      <w:r w:rsidRPr="0035449D">
        <w:rPr>
          <w:rFonts w:asciiTheme="minorEastAsia" w:eastAsiaTheme="minorEastAsia" w:hAnsiTheme="minorEastAsia" w:cs="ＭＳ ゴシック" w:hint="eastAsia"/>
          <w:color w:val="auto"/>
        </w:rPr>
        <w:t>全ての競技会場で両面テープの使用を認める。</w:t>
      </w:r>
      <w:r w:rsidRPr="0035449D">
        <w:rPr>
          <w:rFonts w:asciiTheme="minorEastAsia" w:eastAsiaTheme="minorEastAsia" w:hAnsiTheme="minorEastAsia" w:cs="ＭＳ ゴシック"/>
          <w:color w:val="002060"/>
        </w:rPr>
        <w:t xml:space="preserve"> </w:t>
      </w:r>
      <w:r w:rsidRPr="0035449D">
        <w:rPr>
          <w:rFonts w:asciiTheme="minorEastAsia" w:eastAsiaTheme="minorEastAsia" w:hAnsiTheme="minorEastAsia" w:cs="ＭＳ ゴシック" w:hint="eastAsia"/>
          <w:color w:val="auto"/>
        </w:rPr>
        <w:t>松ヤニ・松ヤニスプレーは使用禁止とする。</w:t>
      </w:r>
    </w:p>
    <w:p w14:paraId="00C48E95" w14:textId="5BC0A949" w:rsidR="00B73EE4" w:rsidRPr="0035449D" w:rsidRDefault="0035449D" w:rsidP="0035449D">
      <w:pPr>
        <w:snapToGrid w:val="0"/>
        <w:ind w:left="420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④ </w:t>
      </w:r>
      <w:r w:rsidR="00B70822" w:rsidRPr="0035449D">
        <w:rPr>
          <w:rFonts w:asciiTheme="minorEastAsia" w:eastAsiaTheme="minorEastAsia" w:hAnsiTheme="minorEastAsia" w:cs="ＭＳ ゴシック" w:hint="eastAsia"/>
          <w:color w:val="auto"/>
        </w:rPr>
        <w:t>大会期間中は</w:t>
      </w:r>
      <w:r w:rsidR="00B73EE4" w:rsidRPr="0035449D">
        <w:rPr>
          <w:rFonts w:asciiTheme="minorEastAsia" w:eastAsiaTheme="minorEastAsia" w:hAnsiTheme="minorEastAsia" w:cs="ＭＳ ゴシック" w:hint="eastAsia"/>
          <w:color w:val="auto"/>
        </w:rPr>
        <w:t>手洗い・うがいや手指消毒をこまめに行うこと。</w:t>
      </w:r>
    </w:p>
    <w:p w14:paraId="0F9EADCB" w14:textId="1558F63C" w:rsidR="0034081B" w:rsidRDefault="0035449D" w:rsidP="0035449D">
      <w:pPr>
        <w:snapToGrid w:val="0"/>
        <w:ind w:leftChars="200" w:left="735" w:hangingChars="150" w:hanging="315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⑤ </w:t>
      </w:r>
      <w:r w:rsidR="0034081B" w:rsidRPr="0035449D">
        <w:rPr>
          <w:rFonts w:asciiTheme="minorEastAsia" w:eastAsiaTheme="minorEastAsia" w:hAnsiTheme="minorEastAsia" w:cs="ＭＳ ゴシック" w:hint="eastAsia"/>
          <w:color w:val="auto"/>
        </w:rPr>
        <w:t>本大会にはコロナ感染症対策委員会を設置する。委員は大会委員長、</w:t>
      </w:r>
      <w:r w:rsidR="0034081B" w:rsidRPr="004B05DE">
        <w:rPr>
          <w:rFonts w:asciiTheme="minorEastAsia" w:eastAsiaTheme="minorEastAsia" w:hAnsiTheme="minorEastAsia" w:cs="ＭＳ ゴシック" w:hint="eastAsia"/>
          <w:color w:val="auto"/>
        </w:rPr>
        <w:t>大会副委員長、競技委員長、</w:t>
      </w:r>
      <w:r w:rsidR="004B7877" w:rsidRPr="004B05DE">
        <w:rPr>
          <w:rFonts w:asciiTheme="minorEastAsia" w:eastAsiaTheme="minorEastAsia" w:hAnsiTheme="minorEastAsia" w:cs="ＭＳ ゴシック" w:hint="eastAsia"/>
          <w:color w:val="auto"/>
        </w:rPr>
        <w:t>競技副委員長、</w:t>
      </w:r>
      <w:r w:rsidR="006F11C0" w:rsidRPr="004B05DE">
        <w:rPr>
          <w:rFonts w:asciiTheme="minorEastAsia" w:eastAsiaTheme="minorEastAsia" w:hAnsiTheme="minorEastAsia" w:cs="ＭＳ ゴシック" w:hint="eastAsia"/>
          <w:color w:val="auto"/>
        </w:rPr>
        <w:t>総務</w:t>
      </w:r>
      <w:r w:rsidR="0034081B" w:rsidRPr="004B05DE">
        <w:rPr>
          <w:rFonts w:asciiTheme="minorEastAsia" w:eastAsiaTheme="minorEastAsia" w:hAnsiTheme="minorEastAsia" w:cs="ＭＳ ゴシック" w:hint="eastAsia"/>
          <w:color w:val="auto"/>
        </w:rPr>
        <w:t>委員長、</w:t>
      </w:r>
      <w:r w:rsidR="004B7877" w:rsidRPr="004B05DE">
        <w:rPr>
          <w:rFonts w:asciiTheme="minorEastAsia" w:eastAsiaTheme="minorEastAsia" w:hAnsiTheme="minorEastAsia" w:cs="ＭＳ ゴシック" w:hint="eastAsia"/>
          <w:color w:val="auto"/>
        </w:rPr>
        <w:t>総務副委員長、</w:t>
      </w:r>
      <w:r w:rsidR="0034081B" w:rsidRPr="0035449D">
        <w:rPr>
          <w:rFonts w:asciiTheme="minorEastAsia" w:eastAsiaTheme="minorEastAsia" w:hAnsiTheme="minorEastAsia" w:cs="ＭＳ ゴシック" w:hint="eastAsia"/>
          <w:color w:val="auto"/>
        </w:rPr>
        <w:t>審判長とし</w:t>
      </w:r>
      <w:r w:rsidR="00B73EE4" w:rsidRPr="0035449D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="0034081B" w:rsidRPr="0035449D">
        <w:rPr>
          <w:rFonts w:asciiTheme="minorEastAsia" w:eastAsiaTheme="minorEastAsia" w:hAnsiTheme="minorEastAsia" w:cs="ＭＳ ゴシック" w:hint="eastAsia"/>
          <w:color w:val="auto"/>
        </w:rPr>
        <w:t>本大会における感染症対策</w:t>
      </w:r>
      <w:r w:rsidR="00C4370B" w:rsidRPr="0035449D">
        <w:rPr>
          <w:rFonts w:asciiTheme="minorEastAsia" w:eastAsiaTheme="minorEastAsia" w:hAnsiTheme="minorEastAsia" w:cs="ＭＳ ゴシック" w:hint="eastAsia"/>
          <w:color w:val="auto"/>
        </w:rPr>
        <w:t>や</w:t>
      </w:r>
      <w:r w:rsidR="0034081B" w:rsidRPr="0035449D">
        <w:rPr>
          <w:rFonts w:asciiTheme="minorEastAsia" w:eastAsiaTheme="minorEastAsia" w:hAnsiTheme="minorEastAsia" w:cs="ＭＳ ゴシック" w:hint="eastAsia"/>
          <w:color w:val="auto"/>
        </w:rPr>
        <w:t>感染者対策などすべ</w:t>
      </w:r>
      <w:r w:rsidR="00C4370B" w:rsidRPr="0035449D">
        <w:rPr>
          <w:rFonts w:asciiTheme="minorEastAsia" w:eastAsiaTheme="minorEastAsia" w:hAnsiTheme="minorEastAsia" w:cs="ＭＳ ゴシック" w:hint="eastAsia"/>
          <w:color w:val="auto"/>
        </w:rPr>
        <w:t>ての事項についての窓口となり対策を協議する。重要な判断について</w:t>
      </w:r>
      <w:r w:rsidR="0034081B" w:rsidRPr="0035449D">
        <w:rPr>
          <w:rFonts w:asciiTheme="minorEastAsia" w:eastAsiaTheme="minorEastAsia" w:hAnsiTheme="minorEastAsia" w:cs="ＭＳ ゴシック" w:hint="eastAsia"/>
          <w:color w:val="auto"/>
        </w:rPr>
        <w:t>は日本協会と協議し決定する</w:t>
      </w:r>
      <w:r w:rsidR="00855D70" w:rsidRPr="0035449D">
        <w:rPr>
          <w:rFonts w:asciiTheme="minorEastAsia" w:eastAsiaTheme="minorEastAsia" w:hAnsiTheme="minorEastAsia" w:cs="ＭＳ ゴシック" w:hint="eastAsia"/>
          <w:color w:val="auto"/>
        </w:rPr>
        <w:t>。</w:t>
      </w:r>
    </w:p>
    <w:sectPr w:rsidR="0034081B" w:rsidSect="00842C0A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type="line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D89B" w14:textId="77777777" w:rsidR="00DA7E22" w:rsidRDefault="00DA7E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B6CEE" w14:textId="77777777" w:rsidR="00DA7E22" w:rsidRDefault="00DA7E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37596"/>
      <w:docPartObj>
        <w:docPartGallery w:val="Page Numbers (Bottom of Page)"/>
        <w:docPartUnique/>
      </w:docPartObj>
    </w:sdtPr>
    <w:sdtEndPr/>
    <w:sdtContent>
      <w:p w14:paraId="408C084D" w14:textId="7E4B1ECA" w:rsidR="008E6499" w:rsidRDefault="008E64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C0A" w:rsidRPr="00842C0A">
          <w:rPr>
            <w:noProof/>
            <w:lang w:val="ja-JP"/>
          </w:rPr>
          <w:t>8</w:t>
        </w:r>
        <w:r>
          <w:fldChar w:fldCharType="end"/>
        </w:r>
      </w:p>
    </w:sdtContent>
  </w:sdt>
  <w:p w14:paraId="572758C7" w14:textId="77777777" w:rsidR="008E6499" w:rsidRDefault="008E6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3C0" w14:textId="77777777" w:rsidR="00DA7E22" w:rsidRDefault="00DA7E22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125DF1" w14:textId="77777777" w:rsidR="00DA7E22" w:rsidRDefault="00DA7E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2BA"/>
    <w:multiLevelType w:val="hybridMultilevel"/>
    <w:tmpl w:val="744E64F2"/>
    <w:lvl w:ilvl="0" w:tplc="0E94C5CA">
      <w:start w:val="1"/>
      <w:numFmt w:val="decimalEnclosedCircle"/>
      <w:lvlText w:val="%1"/>
      <w:lvlJc w:val="left"/>
      <w:pPr>
        <w:ind w:left="800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20D072BD"/>
    <w:multiLevelType w:val="hybridMultilevel"/>
    <w:tmpl w:val="F31C0E46"/>
    <w:lvl w:ilvl="0" w:tplc="F84AB2FC">
      <w:start w:val="3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2418F2"/>
    <w:multiLevelType w:val="hybridMultilevel"/>
    <w:tmpl w:val="9538205A"/>
    <w:lvl w:ilvl="0" w:tplc="C4B2997C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792FC6"/>
    <w:multiLevelType w:val="hybridMultilevel"/>
    <w:tmpl w:val="B00AEC0C"/>
    <w:lvl w:ilvl="0" w:tplc="535693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435656"/>
    <w:multiLevelType w:val="hybridMultilevel"/>
    <w:tmpl w:val="18C45DE0"/>
    <w:lvl w:ilvl="0" w:tplc="0DB685C4">
      <w:start w:val="3"/>
      <w:numFmt w:val="decimalEnclosedCircle"/>
      <w:lvlText w:val="%1"/>
      <w:lvlJc w:val="left"/>
      <w:pPr>
        <w:ind w:left="690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5" w15:restartNumberingAfterBreak="0">
    <w:nsid w:val="42062EE3"/>
    <w:multiLevelType w:val="hybridMultilevel"/>
    <w:tmpl w:val="48D446CA"/>
    <w:lvl w:ilvl="0" w:tplc="103649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F77635"/>
    <w:multiLevelType w:val="hybridMultilevel"/>
    <w:tmpl w:val="B0BA4690"/>
    <w:lvl w:ilvl="0" w:tplc="2A94B54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4B8B62F1"/>
    <w:multiLevelType w:val="hybridMultilevel"/>
    <w:tmpl w:val="6FB2787A"/>
    <w:lvl w:ilvl="0" w:tplc="2F74EE44">
      <w:start w:val="3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hint="eastAsia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5803423F"/>
    <w:multiLevelType w:val="hybridMultilevel"/>
    <w:tmpl w:val="4AF878A6"/>
    <w:lvl w:ilvl="0" w:tplc="61A0BF7A">
      <w:start w:val="1"/>
      <w:numFmt w:val="decimalEnclosedCircle"/>
      <w:lvlText w:val="%1"/>
      <w:lvlJc w:val="left"/>
      <w:pPr>
        <w:ind w:left="780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CEB32CD"/>
    <w:multiLevelType w:val="hybridMultilevel"/>
    <w:tmpl w:val="8FF0533C"/>
    <w:lvl w:ilvl="0" w:tplc="9EC6B59C">
      <w:start w:val="1"/>
      <w:numFmt w:val="decimal"/>
      <w:lvlText w:val="%1"/>
      <w:lvlJc w:val="left"/>
      <w:pPr>
        <w:ind w:left="780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144547218">
    <w:abstractNumId w:val="6"/>
  </w:num>
  <w:num w:numId="2" w16cid:durableId="373577353">
    <w:abstractNumId w:val="7"/>
  </w:num>
  <w:num w:numId="3" w16cid:durableId="1830168163">
    <w:abstractNumId w:val="4"/>
  </w:num>
  <w:num w:numId="4" w16cid:durableId="28653737">
    <w:abstractNumId w:val="8"/>
  </w:num>
  <w:num w:numId="5" w16cid:durableId="1403136146">
    <w:abstractNumId w:val="9"/>
  </w:num>
  <w:num w:numId="6" w16cid:durableId="1629161628">
    <w:abstractNumId w:val="5"/>
  </w:num>
  <w:num w:numId="7" w16cid:durableId="2079593917">
    <w:abstractNumId w:val="0"/>
  </w:num>
  <w:num w:numId="8" w16cid:durableId="2004821767">
    <w:abstractNumId w:val="2"/>
  </w:num>
  <w:num w:numId="9" w16cid:durableId="922643715">
    <w:abstractNumId w:val="1"/>
  </w:num>
  <w:num w:numId="10" w16cid:durableId="131753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5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67"/>
    <w:rsid w:val="00004B41"/>
    <w:rsid w:val="00016F02"/>
    <w:rsid w:val="00032D99"/>
    <w:rsid w:val="00047DB7"/>
    <w:rsid w:val="00066B2E"/>
    <w:rsid w:val="00077A23"/>
    <w:rsid w:val="00084889"/>
    <w:rsid w:val="0009015D"/>
    <w:rsid w:val="000C28F6"/>
    <w:rsid w:val="000C4448"/>
    <w:rsid w:val="000D00FA"/>
    <w:rsid w:val="000D1E8A"/>
    <w:rsid w:val="000D53F3"/>
    <w:rsid w:val="000E1A3D"/>
    <w:rsid w:val="00104F3E"/>
    <w:rsid w:val="0010537E"/>
    <w:rsid w:val="00105EBD"/>
    <w:rsid w:val="0014095B"/>
    <w:rsid w:val="0015404B"/>
    <w:rsid w:val="00164BA0"/>
    <w:rsid w:val="0018485C"/>
    <w:rsid w:val="00186BF7"/>
    <w:rsid w:val="0019762A"/>
    <w:rsid w:val="001A53B4"/>
    <w:rsid w:val="001B77A9"/>
    <w:rsid w:val="001C7867"/>
    <w:rsid w:val="0020056E"/>
    <w:rsid w:val="0021175A"/>
    <w:rsid w:val="002158D8"/>
    <w:rsid w:val="00216F99"/>
    <w:rsid w:val="002202E0"/>
    <w:rsid w:val="00231607"/>
    <w:rsid w:val="00232EA7"/>
    <w:rsid w:val="00234238"/>
    <w:rsid w:val="00234527"/>
    <w:rsid w:val="00243B37"/>
    <w:rsid w:val="0025760D"/>
    <w:rsid w:val="002607F7"/>
    <w:rsid w:val="00266ABC"/>
    <w:rsid w:val="00273749"/>
    <w:rsid w:val="0027462E"/>
    <w:rsid w:val="00274BB0"/>
    <w:rsid w:val="00277423"/>
    <w:rsid w:val="00297317"/>
    <w:rsid w:val="00297EB6"/>
    <w:rsid w:val="002B27FD"/>
    <w:rsid w:val="002C1008"/>
    <w:rsid w:val="002F1711"/>
    <w:rsid w:val="0030684B"/>
    <w:rsid w:val="0034081B"/>
    <w:rsid w:val="0034093A"/>
    <w:rsid w:val="0035449D"/>
    <w:rsid w:val="003619CD"/>
    <w:rsid w:val="00373B4D"/>
    <w:rsid w:val="003925C7"/>
    <w:rsid w:val="003962A7"/>
    <w:rsid w:val="003E2330"/>
    <w:rsid w:val="003F3BFB"/>
    <w:rsid w:val="003F5B17"/>
    <w:rsid w:val="00401914"/>
    <w:rsid w:val="00407AC6"/>
    <w:rsid w:val="00450382"/>
    <w:rsid w:val="00450BA5"/>
    <w:rsid w:val="004556DB"/>
    <w:rsid w:val="004851D2"/>
    <w:rsid w:val="00495678"/>
    <w:rsid w:val="004A4828"/>
    <w:rsid w:val="004B05DE"/>
    <w:rsid w:val="004B7877"/>
    <w:rsid w:val="004C45CB"/>
    <w:rsid w:val="004D359F"/>
    <w:rsid w:val="004E1CD9"/>
    <w:rsid w:val="004F3B67"/>
    <w:rsid w:val="00502BD3"/>
    <w:rsid w:val="005122E7"/>
    <w:rsid w:val="00513881"/>
    <w:rsid w:val="00514736"/>
    <w:rsid w:val="00543E32"/>
    <w:rsid w:val="005838CE"/>
    <w:rsid w:val="00586069"/>
    <w:rsid w:val="005B6E0D"/>
    <w:rsid w:val="005D2DA3"/>
    <w:rsid w:val="0060183C"/>
    <w:rsid w:val="00603222"/>
    <w:rsid w:val="00623D81"/>
    <w:rsid w:val="00632267"/>
    <w:rsid w:val="00662715"/>
    <w:rsid w:val="00663289"/>
    <w:rsid w:val="0067389B"/>
    <w:rsid w:val="00695690"/>
    <w:rsid w:val="006B2675"/>
    <w:rsid w:val="006B3151"/>
    <w:rsid w:val="006B3ECE"/>
    <w:rsid w:val="006D1228"/>
    <w:rsid w:val="006D5FBD"/>
    <w:rsid w:val="006F11C0"/>
    <w:rsid w:val="006F655F"/>
    <w:rsid w:val="00713052"/>
    <w:rsid w:val="00715503"/>
    <w:rsid w:val="00717223"/>
    <w:rsid w:val="00727DCC"/>
    <w:rsid w:val="00735FB5"/>
    <w:rsid w:val="00743724"/>
    <w:rsid w:val="007445EC"/>
    <w:rsid w:val="0075389E"/>
    <w:rsid w:val="00754F0A"/>
    <w:rsid w:val="0076012C"/>
    <w:rsid w:val="00760510"/>
    <w:rsid w:val="00764835"/>
    <w:rsid w:val="00766193"/>
    <w:rsid w:val="00770117"/>
    <w:rsid w:val="00794B06"/>
    <w:rsid w:val="007A3903"/>
    <w:rsid w:val="007C3614"/>
    <w:rsid w:val="007E4B0A"/>
    <w:rsid w:val="00807B4F"/>
    <w:rsid w:val="0083178A"/>
    <w:rsid w:val="00842C0A"/>
    <w:rsid w:val="0084485E"/>
    <w:rsid w:val="00850EDB"/>
    <w:rsid w:val="00855D70"/>
    <w:rsid w:val="00875D9B"/>
    <w:rsid w:val="00884A5A"/>
    <w:rsid w:val="00890B9E"/>
    <w:rsid w:val="00897DDC"/>
    <w:rsid w:val="008B4D22"/>
    <w:rsid w:val="008E13B3"/>
    <w:rsid w:val="008E6499"/>
    <w:rsid w:val="0090674F"/>
    <w:rsid w:val="00921724"/>
    <w:rsid w:val="00922F8B"/>
    <w:rsid w:val="0094052C"/>
    <w:rsid w:val="00961834"/>
    <w:rsid w:val="00973A05"/>
    <w:rsid w:val="00977DEB"/>
    <w:rsid w:val="009A4302"/>
    <w:rsid w:val="009C49A2"/>
    <w:rsid w:val="009D39E9"/>
    <w:rsid w:val="009D3BAC"/>
    <w:rsid w:val="009F3855"/>
    <w:rsid w:val="00A02FF5"/>
    <w:rsid w:val="00A03760"/>
    <w:rsid w:val="00A059B9"/>
    <w:rsid w:val="00A47AA1"/>
    <w:rsid w:val="00A606FA"/>
    <w:rsid w:val="00A6174D"/>
    <w:rsid w:val="00A63841"/>
    <w:rsid w:val="00A63D7B"/>
    <w:rsid w:val="00A64783"/>
    <w:rsid w:val="00A67052"/>
    <w:rsid w:val="00A924BD"/>
    <w:rsid w:val="00AD7A32"/>
    <w:rsid w:val="00AF2355"/>
    <w:rsid w:val="00AF661D"/>
    <w:rsid w:val="00B03981"/>
    <w:rsid w:val="00B3772A"/>
    <w:rsid w:val="00B43BDB"/>
    <w:rsid w:val="00B506E8"/>
    <w:rsid w:val="00B66526"/>
    <w:rsid w:val="00B66884"/>
    <w:rsid w:val="00B67036"/>
    <w:rsid w:val="00B70822"/>
    <w:rsid w:val="00B73EE4"/>
    <w:rsid w:val="00B82803"/>
    <w:rsid w:val="00B94CEA"/>
    <w:rsid w:val="00BA41A9"/>
    <w:rsid w:val="00BA56D5"/>
    <w:rsid w:val="00BC297C"/>
    <w:rsid w:val="00BC2D3E"/>
    <w:rsid w:val="00BE2D36"/>
    <w:rsid w:val="00BE443E"/>
    <w:rsid w:val="00BE505B"/>
    <w:rsid w:val="00BE6272"/>
    <w:rsid w:val="00C229CC"/>
    <w:rsid w:val="00C3686E"/>
    <w:rsid w:val="00C4370B"/>
    <w:rsid w:val="00C63343"/>
    <w:rsid w:val="00C73ACD"/>
    <w:rsid w:val="00C84A96"/>
    <w:rsid w:val="00C87C80"/>
    <w:rsid w:val="00C91E62"/>
    <w:rsid w:val="00C95F1A"/>
    <w:rsid w:val="00CA5C1B"/>
    <w:rsid w:val="00CB2CCF"/>
    <w:rsid w:val="00CB43BC"/>
    <w:rsid w:val="00CD2DF6"/>
    <w:rsid w:val="00D02B25"/>
    <w:rsid w:val="00D074CD"/>
    <w:rsid w:val="00D24BD5"/>
    <w:rsid w:val="00D31899"/>
    <w:rsid w:val="00D47100"/>
    <w:rsid w:val="00D65967"/>
    <w:rsid w:val="00D936BC"/>
    <w:rsid w:val="00D94885"/>
    <w:rsid w:val="00DA7E22"/>
    <w:rsid w:val="00DB029A"/>
    <w:rsid w:val="00E23D3E"/>
    <w:rsid w:val="00E30C75"/>
    <w:rsid w:val="00E3452E"/>
    <w:rsid w:val="00E44787"/>
    <w:rsid w:val="00E547DE"/>
    <w:rsid w:val="00E939BE"/>
    <w:rsid w:val="00F11D2B"/>
    <w:rsid w:val="00F167D2"/>
    <w:rsid w:val="00F47763"/>
    <w:rsid w:val="00F54ADF"/>
    <w:rsid w:val="00F751DE"/>
    <w:rsid w:val="00FB0502"/>
    <w:rsid w:val="00FB21DE"/>
    <w:rsid w:val="00FC3A69"/>
    <w:rsid w:val="00FC5D05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F9C98"/>
  <w14:defaultImageDpi w14:val="0"/>
  <w15:docId w15:val="{8B3A7B58-CB67-4A40-9069-CBE76087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5B6E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2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32267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32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2267"/>
    <w:rPr>
      <w:rFonts w:ascii="Century" w:hAnsi="Century"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95F1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95F1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5B6E0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576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2285</Words>
  <Characters>376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亮太 小林</cp:lastModifiedBy>
  <cp:revision>3</cp:revision>
  <cp:lastPrinted>2023-01-25T02:52:00Z</cp:lastPrinted>
  <dcterms:created xsi:type="dcterms:W3CDTF">2023-02-10T06:43:00Z</dcterms:created>
  <dcterms:modified xsi:type="dcterms:W3CDTF">2023-02-10T06:43:00Z</dcterms:modified>
</cp:coreProperties>
</file>